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ystem"/>
    <w:p w14:paraId="105BAE65" w14:textId="463E26B5" w:rsidR="00375524" w:rsidRPr="006656E0" w:rsidRDefault="00856326">
      <w:pPr>
        <w:pStyle w:val="Title"/>
        <w:outlineLvl w:val="0"/>
        <w:rPr>
          <w:b/>
          <w:sz w:val="32"/>
          <w:szCs w:val="32"/>
        </w:rPr>
      </w:pPr>
      <w:r w:rsidRPr="006656E0">
        <w:rPr>
          <w:b/>
          <w:sz w:val="32"/>
          <w:szCs w:val="32"/>
        </w:rPr>
        <w:fldChar w:fldCharType="begin"/>
      </w:r>
      <w:r w:rsidR="00DA6B1D" w:rsidRPr="006656E0">
        <w:rPr>
          <w:b/>
          <w:sz w:val="32"/>
          <w:szCs w:val="32"/>
        </w:rPr>
        <w:instrText xml:space="preserve"> FILLIN  "You will be prompted several questions. Answer what you can. These can be edited later. What is the name of your water system?" \d "Name of Water System" </w:instrText>
      </w:r>
      <w:r w:rsidRPr="006656E0">
        <w:rPr>
          <w:b/>
          <w:sz w:val="32"/>
          <w:szCs w:val="32"/>
        </w:rPr>
        <w:fldChar w:fldCharType="separate"/>
      </w:r>
      <w:r w:rsidR="000B1013" w:rsidRPr="006656E0">
        <w:rPr>
          <w:b/>
          <w:sz w:val="32"/>
          <w:szCs w:val="32"/>
        </w:rPr>
        <w:t>Rockwood</w:t>
      </w:r>
      <w:r w:rsidRPr="006656E0">
        <w:rPr>
          <w:b/>
          <w:sz w:val="32"/>
          <w:szCs w:val="32"/>
        </w:rPr>
        <w:fldChar w:fldCharType="end"/>
      </w:r>
      <w:bookmarkEnd w:id="0"/>
      <w:r w:rsidR="00375524" w:rsidRPr="006656E0">
        <w:rPr>
          <w:b/>
          <w:sz w:val="32"/>
          <w:szCs w:val="32"/>
        </w:rPr>
        <w:t xml:space="preserve"> Water Quality Report</w:t>
      </w:r>
      <w:bookmarkStart w:id="1" w:name="Year"/>
      <w:bookmarkEnd w:id="1"/>
      <w:r w:rsidR="003B7098" w:rsidRPr="006656E0">
        <w:rPr>
          <w:b/>
          <w:sz w:val="32"/>
          <w:szCs w:val="32"/>
        </w:rPr>
        <w:t xml:space="preserve"> </w:t>
      </w:r>
      <w:r w:rsidR="00C83CB4">
        <w:rPr>
          <w:b/>
          <w:sz w:val="32"/>
          <w:szCs w:val="32"/>
        </w:rPr>
        <w:t>202</w:t>
      </w:r>
      <w:r w:rsidR="00C5604D">
        <w:rPr>
          <w:b/>
          <w:sz w:val="32"/>
          <w:szCs w:val="32"/>
        </w:rPr>
        <w:t>5</w:t>
      </w:r>
      <w:r w:rsidRPr="006656E0">
        <w:rPr>
          <w:b/>
          <w:sz w:val="32"/>
          <w:szCs w:val="32"/>
        </w:rPr>
        <w:fldChar w:fldCharType="begin"/>
      </w:r>
      <w:r w:rsidR="00375524" w:rsidRPr="006656E0">
        <w:rPr>
          <w:b/>
          <w:sz w:val="32"/>
          <w:szCs w:val="32"/>
        </w:rPr>
        <w:instrText xml:space="preserve"> ASK Year "Enter year for this report:" \d "####" </w:instrText>
      </w:r>
      <w:r w:rsidRPr="006656E0">
        <w:rPr>
          <w:b/>
          <w:sz w:val="32"/>
          <w:szCs w:val="32"/>
        </w:rPr>
        <w:fldChar w:fldCharType="separate"/>
      </w:r>
      <w:r w:rsidR="00375524" w:rsidRPr="006656E0">
        <w:rPr>
          <w:b/>
          <w:sz w:val="32"/>
          <w:szCs w:val="32"/>
        </w:rPr>
        <w:t>1998</w:t>
      </w:r>
      <w:r w:rsidRPr="006656E0">
        <w:rPr>
          <w:b/>
          <w:sz w:val="32"/>
          <w:szCs w:val="32"/>
        </w:rPr>
        <w:fldChar w:fldCharType="end"/>
      </w:r>
    </w:p>
    <w:p w14:paraId="283E2306" w14:textId="77777777" w:rsidR="00375524" w:rsidRPr="002F089D" w:rsidRDefault="00375524">
      <w:pPr>
        <w:pStyle w:val="Title"/>
        <w:outlineLvl w:val="0"/>
        <w:rPr>
          <w:sz w:val="18"/>
          <w:szCs w:val="18"/>
        </w:rPr>
      </w:pPr>
    </w:p>
    <w:p w14:paraId="72D257D9" w14:textId="77777777" w:rsidR="00375524" w:rsidRPr="002F089D" w:rsidRDefault="00375524">
      <w:pPr>
        <w:pStyle w:val="Title"/>
        <w:jc w:val="left"/>
        <w:outlineLvl w:val="0"/>
        <w:rPr>
          <w:sz w:val="18"/>
          <w:szCs w:val="18"/>
        </w:rPr>
        <w:sectPr w:rsidR="00375524" w:rsidRPr="002F089D" w:rsidSect="003D2EB8">
          <w:footerReference w:type="default" r:id="rId8"/>
          <w:footerReference w:type="first" r:id="rId9"/>
          <w:pgSz w:w="12240" w:h="15840"/>
          <w:pgMar w:top="720" w:right="1800" w:bottom="965" w:left="1800" w:header="720" w:footer="720" w:gutter="0"/>
          <w:cols w:space="720"/>
          <w:titlePg/>
        </w:sectPr>
      </w:pPr>
    </w:p>
    <w:p w14:paraId="0A81024B" w14:textId="77777777" w:rsidR="00375524" w:rsidRPr="002F089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2F089D">
        <w:rPr>
          <w:rFonts w:ascii="Arial Narrow" w:hAnsi="Arial Narrow"/>
          <w:b/>
          <w:sz w:val="18"/>
          <w:szCs w:val="18"/>
        </w:rPr>
        <w:t xml:space="preserve">Is my drinking water safe? </w:t>
      </w:r>
      <w:r w:rsidRPr="002F089D">
        <w:rPr>
          <w:rFonts w:ascii="Arial Narrow" w:hAnsi="Arial Narrow"/>
          <w:sz w:val="18"/>
          <w:szCs w:val="18"/>
        </w:rPr>
        <w:tab/>
      </w:r>
    </w:p>
    <w:p w14:paraId="12419E70" w14:textId="77777777" w:rsidR="00375524" w:rsidRPr="002F089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2F089D">
        <w:rPr>
          <w:rFonts w:ascii="Arial Narrow" w:hAnsi="Arial Narrow"/>
          <w:sz w:val="18"/>
          <w:szCs w:val="18"/>
        </w:rPr>
        <w:t>Yes, our water meets all of EPA</w:t>
      </w:r>
      <w:r w:rsidRPr="002F089D">
        <w:rPr>
          <w:rFonts w:ascii="WP TypographicSymbols" w:hAnsi="WP TypographicSymbols"/>
          <w:sz w:val="18"/>
          <w:szCs w:val="18"/>
        </w:rPr>
        <w:t>’</w:t>
      </w:r>
      <w:r w:rsidRPr="002F089D">
        <w:rPr>
          <w:rFonts w:ascii="Arial Narrow" w:hAnsi="Arial Narrow"/>
          <w:sz w:val="18"/>
          <w:szCs w:val="18"/>
        </w:rPr>
        <w:t>s health standards. We have conducted numerous tests for over 80 contaminants that may be in drinking water.  As you</w:t>
      </w:r>
      <w:r w:rsidRPr="002F089D">
        <w:rPr>
          <w:rFonts w:ascii="WP TypographicSymbols" w:hAnsi="WP TypographicSymbols"/>
          <w:sz w:val="18"/>
          <w:szCs w:val="18"/>
        </w:rPr>
        <w:t>’</w:t>
      </w:r>
      <w:r w:rsidRPr="002F089D">
        <w:rPr>
          <w:rFonts w:ascii="Arial Narrow" w:hAnsi="Arial Narrow"/>
          <w:sz w:val="18"/>
          <w:szCs w:val="18"/>
        </w:rPr>
        <w:t xml:space="preserve">ll see in the chart on the back, we only detected </w:t>
      </w:r>
      <w:r w:rsidR="00496B67" w:rsidRPr="002F089D">
        <w:rPr>
          <w:rFonts w:ascii="Arial Narrow" w:hAnsi="Arial Narrow"/>
          <w:sz w:val="18"/>
          <w:szCs w:val="18"/>
        </w:rPr>
        <w:t>10</w:t>
      </w:r>
      <w:r w:rsidRPr="002F089D">
        <w:rPr>
          <w:rFonts w:ascii="Arial Narrow" w:hAnsi="Arial Narrow"/>
          <w:sz w:val="18"/>
          <w:szCs w:val="18"/>
        </w:rPr>
        <w:t xml:space="preserve"> of these contaminants.  We found </w:t>
      </w:r>
      <w:r w:rsidR="00856326" w:rsidRPr="002F089D">
        <w:rPr>
          <w:rFonts w:ascii="Arial Narrow" w:hAnsi="Arial Narrow"/>
          <w:sz w:val="18"/>
          <w:szCs w:val="18"/>
        </w:rPr>
        <w:fldChar w:fldCharType="begin"/>
      </w:r>
      <w:r w:rsidR="00DA6B1D" w:rsidRPr="002F089D">
        <w:rPr>
          <w:rFonts w:ascii="Arial Narrow" w:hAnsi="Arial Narrow"/>
          <w:sz w:val="18"/>
          <w:szCs w:val="18"/>
        </w:rPr>
        <w:instrText xml:space="preserve"> FILLIN  "You found (all or most) of the contaminants at safe levels? (all or most)" \d all </w:instrText>
      </w:r>
      <w:r w:rsidR="00856326" w:rsidRPr="002F089D">
        <w:rPr>
          <w:rFonts w:ascii="Arial Narrow" w:hAnsi="Arial Narrow"/>
          <w:sz w:val="18"/>
          <w:szCs w:val="18"/>
        </w:rPr>
        <w:fldChar w:fldCharType="separate"/>
      </w:r>
      <w:r w:rsidR="00607DAB" w:rsidRPr="002F089D">
        <w:rPr>
          <w:rFonts w:ascii="Arial Narrow" w:hAnsi="Arial Narrow"/>
          <w:sz w:val="18"/>
          <w:szCs w:val="18"/>
        </w:rPr>
        <w:t>all</w:t>
      </w:r>
      <w:r w:rsidR="00856326" w:rsidRPr="002F089D">
        <w:rPr>
          <w:rFonts w:ascii="Arial Narrow" w:hAnsi="Arial Narrow"/>
          <w:sz w:val="18"/>
          <w:szCs w:val="18"/>
        </w:rPr>
        <w:fldChar w:fldCharType="end"/>
      </w:r>
      <w:r w:rsidRPr="002F089D">
        <w:rPr>
          <w:rFonts w:ascii="Arial Narrow" w:hAnsi="Arial Narrow"/>
          <w:sz w:val="18"/>
          <w:szCs w:val="18"/>
        </w:rPr>
        <w:t xml:space="preserve"> of these contaminants at safe levels.        </w:t>
      </w:r>
    </w:p>
    <w:p w14:paraId="7A67E216" w14:textId="77777777" w:rsidR="00375524" w:rsidRPr="002F089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p>
    <w:p w14:paraId="7E59570E" w14:textId="77777777" w:rsidR="00375524" w:rsidRPr="002F089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2F089D">
        <w:rPr>
          <w:rFonts w:ascii="Arial Narrow" w:hAnsi="Arial Narrow"/>
          <w:b/>
          <w:sz w:val="18"/>
          <w:szCs w:val="18"/>
        </w:rPr>
        <w:t>What is the source of my water?</w:t>
      </w:r>
    </w:p>
    <w:p w14:paraId="446DB809" w14:textId="3EB4B13D" w:rsidR="009D34FF" w:rsidRPr="002F089D" w:rsidRDefault="000B1013" w:rsidP="009D34FF">
      <w:pPr>
        <w:autoSpaceDE w:val="0"/>
        <w:autoSpaceDN w:val="0"/>
        <w:adjustRightInd w:val="0"/>
        <w:jc w:val="both"/>
        <w:rPr>
          <w:rFonts w:ascii="Arial Narrow" w:hAnsi="Arial Narrow"/>
          <w:sz w:val="18"/>
          <w:szCs w:val="18"/>
        </w:rPr>
      </w:pPr>
      <w:r w:rsidRPr="002F089D">
        <w:rPr>
          <w:b/>
          <w:noProof/>
          <w:sz w:val="18"/>
          <w:szCs w:val="18"/>
        </w:rPr>
        <w:drawing>
          <wp:anchor distT="0" distB="0" distL="114300" distR="114300" simplePos="0" relativeHeight="251658240" behindDoc="1" locked="0" layoutInCell="1" allowOverlap="1" wp14:anchorId="64B96752" wp14:editId="37BD9602">
            <wp:simplePos x="0" y="0"/>
            <wp:positionH relativeFrom="column">
              <wp:posOffset>737235</wp:posOffset>
            </wp:positionH>
            <wp:positionV relativeFrom="paragraph">
              <wp:posOffset>473075</wp:posOffset>
            </wp:positionV>
            <wp:extent cx="5305425" cy="2827020"/>
            <wp:effectExtent l="19050" t="0" r="9525" b="0"/>
            <wp:wrapNone/>
            <wp:docPr id="6" name="Picture 6" descr="Q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OTlogo"/>
                    <pic:cNvPicPr>
                      <a:picLocks noChangeAspect="1" noChangeArrowheads="1"/>
                    </pic:cNvPicPr>
                  </pic:nvPicPr>
                  <pic:blipFill>
                    <a:blip r:embed="rId10" cstate="print">
                      <a:lum bright="70000" contrast="-70000"/>
                    </a:blip>
                    <a:srcRect/>
                    <a:stretch>
                      <a:fillRect/>
                    </a:stretch>
                  </pic:blipFill>
                  <pic:spPr bwMode="auto">
                    <a:xfrm>
                      <a:off x="0" y="0"/>
                      <a:ext cx="5305425" cy="2827020"/>
                    </a:xfrm>
                    <a:prstGeom prst="rect">
                      <a:avLst/>
                    </a:prstGeom>
                    <a:noFill/>
                    <a:ln w="9525">
                      <a:noFill/>
                      <a:miter lim="800000"/>
                      <a:headEnd/>
                      <a:tailEnd/>
                    </a:ln>
                  </pic:spPr>
                </pic:pic>
              </a:graphicData>
            </a:graphic>
          </wp:anchor>
        </w:drawing>
      </w:r>
      <w:r w:rsidR="009D34FF" w:rsidRPr="002F089D">
        <w:rPr>
          <w:rFonts w:ascii="Arial Narrow" w:hAnsi="Arial Narrow"/>
          <w:sz w:val="18"/>
          <w:szCs w:val="18"/>
        </w:rPr>
        <w:t xml:space="preserve">Your water, which is surface water, comes from the </w:t>
      </w:r>
      <w:r w:rsidR="008568C0" w:rsidRPr="002F089D">
        <w:rPr>
          <w:sz w:val="18"/>
          <w:szCs w:val="18"/>
        </w:rPr>
        <w:fldChar w:fldCharType="begin"/>
      </w:r>
      <w:r w:rsidR="008568C0" w:rsidRPr="002F089D">
        <w:rPr>
          <w:sz w:val="18"/>
          <w:szCs w:val="18"/>
        </w:rPr>
        <w:instrText xml:space="preserve"> FILLIN  "Where does your water come from?" \d "Rocky Top River"  \* MERGEFORMAT </w:instrText>
      </w:r>
      <w:r w:rsidR="008568C0" w:rsidRPr="002F089D">
        <w:rPr>
          <w:sz w:val="18"/>
          <w:szCs w:val="18"/>
        </w:rPr>
        <w:fldChar w:fldCharType="separate"/>
      </w:r>
      <w:r w:rsidR="00607DAB" w:rsidRPr="002F089D">
        <w:rPr>
          <w:rFonts w:ascii="Arial Narrow" w:hAnsi="Arial Narrow"/>
          <w:sz w:val="18"/>
          <w:szCs w:val="18"/>
        </w:rPr>
        <w:t>Watts Bar Lake</w:t>
      </w:r>
      <w:r w:rsidR="008568C0" w:rsidRPr="002F089D">
        <w:rPr>
          <w:rFonts w:ascii="Arial Narrow" w:hAnsi="Arial Narrow"/>
          <w:sz w:val="18"/>
          <w:szCs w:val="18"/>
        </w:rPr>
        <w:fldChar w:fldCharType="end"/>
      </w:r>
      <w:r w:rsidR="009D34FF" w:rsidRPr="002F089D">
        <w:rPr>
          <w:rFonts w:ascii="Arial Narrow" w:hAnsi="Arial Narrow"/>
          <w:sz w:val="18"/>
          <w:szCs w:val="18"/>
        </w:rPr>
        <w:t xml:space="preserve">. Our goal is to protect our water from contaminants and we are working with the State to determine the vulnerability of our water source to </w:t>
      </w:r>
      <w:r w:rsidR="009D34FF" w:rsidRPr="002F089D">
        <w:rPr>
          <w:rFonts w:ascii="Arial Narrow" w:hAnsi="Arial Narrow"/>
          <w:b/>
          <w:bCs/>
          <w:i/>
          <w:iCs/>
          <w:sz w:val="18"/>
          <w:szCs w:val="18"/>
        </w:rPr>
        <w:t>potential</w:t>
      </w:r>
      <w:r w:rsidR="009D34FF" w:rsidRPr="002F089D">
        <w:rPr>
          <w:rFonts w:ascii="Arial Narrow" w:hAnsi="Arial Narrow"/>
          <w:sz w:val="18"/>
          <w:szCs w:val="18"/>
        </w:rPr>
        <w:t xml:space="preserve"> contamination.  The Tennessee Department of Environment and Conservation (TDEC) has prepared a Source Water Assessment Program (SWAP) Report for the untreated water sources serving this water system.  The SWAP Report assesses the susceptibility of untreated water sources to </w:t>
      </w:r>
      <w:r w:rsidR="009D34FF" w:rsidRPr="002F089D">
        <w:rPr>
          <w:rFonts w:ascii="Arial Narrow" w:hAnsi="Arial Narrow"/>
          <w:b/>
          <w:bCs/>
          <w:i/>
          <w:iCs/>
          <w:sz w:val="18"/>
          <w:szCs w:val="18"/>
        </w:rPr>
        <w:t>potential</w:t>
      </w:r>
      <w:r w:rsidR="009D34FF" w:rsidRPr="002F089D">
        <w:rPr>
          <w:rFonts w:ascii="Arial Narrow" w:hAnsi="Arial Narrow"/>
          <w:sz w:val="18"/>
          <w:szCs w:val="18"/>
        </w:rPr>
        <w:t xml:space="preserve"> contamination.  To ensure safe drinking water, all public water systems treat and routinely test their water.  Water sources have been r</w:t>
      </w:r>
      <w:r w:rsidR="00861C88" w:rsidRPr="002F089D">
        <w:rPr>
          <w:rFonts w:ascii="Arial Narrow" w:hAnsi="Arial Narrow"/>
          <w:sz w:val="18"/>
          <w:szCs w:val="18"/>
        </w:rPr>
        <w:t>ated as reasonably susceptible, moderately susceptible or slightly susceptible</w:t>
      </w:r>
      <w:r w:rsidR="009D34FF" w:rsidRPr="002F089D">
        <w:rPr>
          <w:rFonts w:ascii="Arial Narrow" w:hAnsi="Arial Narrow"/>
          <w:sz w:val="18"/>
          <w:szCs w:val="18"/>
        </w:rPr>
        <w:t xml:space="preserve"> based on geologic</w:t>
      </w:r>
      <w:r w:rsidR="006656E0">
        <w:rPr>
          <w:rFonts w:ascii="Arial Narrow" w:hAnsi="Arial Narrow"/>
          <w:sz w:val="18"/>
          <w:szCs w:val="18"/>
        </w:rPr>
        <w:t>al</w:t>
      </w:r>
      <w:r w:rsidR="009D34FF" w:rsidRPr="002F089D">
        <w:rPr>
          <w:rFonts w:ascii="Arial Narrow" w:hAnsi="Arial Narrow"/>
          <w:sz w:val="18"/>
          <w:szCs w:val="18"/>
        </w:rPr>
        <w:t xml:space="preserve"> factors and human activities in the vicinity of the water source.  The </w:t>
      </w:r>
      <w:r w:rsidR="008568C0" w:rsidRPr="002F089D">
        <w:rPr>
          <w:sz w:val="18"/>
          <w:szCs w:val="18"/>
        </w:rPr>
        <w:fldChar w:fldCharType="begin"/>
      </w:r>
      <w:r w:rsidR="008568C0" w:rsidRPr="002F089D">
        <w:rPr>
          <w:sz w:val="18"/>
          <w:szCs w:val="18"/>
        </w:rPr>
        <w:instrText xml:space="preserve"> REF  System  \* MERGEFORMAT </w:instrText>
      </w:r>
      <w:r w:rsidR="008568C0" w:rsidRPr="002F089D">
        <w:rPr>
          <w:sz w:val="18"/>
          <w:szCs w:val="18"/>
        </w:rPr>
        <w:fldChar w:fldCharType="separate"/>
      </w:r>
      <w:r w:rsidR="00193C26" w:rsidRPr="00193C26">
        <w:rPr>
          <w:rFonts w:ascii="Arial Narrow" w:hAnsi="Arial Narrow"/>
          <w:sz w:val="18"/>
          <w:szCs w:val="18"/>
        </w:rPr>
        <w:t>Rockwood</w:t>
      </w:r>
      <w:r w:rsidR="008568C0" w:rsidRPr="002F089D">
        <w:rPr>
          <w:rFonts w:ascii="Arial Narrow" w:hAnsi="Arial Narrow"/>
          <w:sz w:val="18"/>
          <w:szCs w:val="18"/>
        </w:rPr>
        <w:fldChar w:fldCharType="end"/>
      </w:r>
      <w:r w:rsidR="009D34FF" w:rsidRPr="002F089D">
        <w:rPr>
          <w:rFonts w:ascii="Arial Narrow" w:hAnsi="Arial Narrow"/>
          <w:sz w:val="18"/>
          <w:szCs w:val="18"/>
        </w:rPr>
        <w:t xml:space="preserve"> sources rated as </w:t>
      </w:r>
      <w:r w:rsidR="008568C0" w:rsidRPr="002F089D">
        <w:rPr>
          <w:sz w:val="18"/>
          <w:szCs w:val="18"/>
        </w:rPr>
        <w:fldChar w:fldCharType="begin"/>
      </w:r>
      <w:r w:rsidR="008568C0" w:rsidRPr="002F089D">
        <w:rPr>
          <w:sz w:val="18"/>
          <w:szCs w:val="18"/>
        </w:rPr>
        <w:instrText xml:space="preserve"> FILLIN  "What was your score from the source water assessment? (reasonably, moderately,slightly)" \d reasonably  \* MERGEFORMAT </w:instrText>
      </w:r>
      <w:r w:rsidR="008568C0" w:rsidRPr="002F089D">
        <w:rPr>
          <w:sz w:val="18"/>
          <w:szCs w:val="18"/>
        </w:rPr>
        <w:fldChar w:fldCharType="separate"/>
      </w:r>
      <w:r w:rsidR="00607DAB" w:rsidRPr="002F089D">
        <w:rPr>
          <w:rFonts w:ascii="Arial Narrow" w:hAnsi="Arial Narrow"/>
          <w:sz w:val="18"/>
          <w:szCs w:val="18"/>
        </w:rPr>
        <w:t>slightly</w:t>
      </w:r>
      <w:r w:rsidR="008568C0" w:rsidRPr="002F089D">
        <w:rPr>
          <w:rFonts w:ascii="Arial Narrow" w:hAnsi="Arial Narrow"/>
          <w:sz w:val="18"/>
          <w:szCs w:val="18"/>
        </w:rPr>
        <w:fldChar w:fldCharType="end"/>
      </w:r>
      <w:r w:rsidR="009D34FF" w:rsidRPr="002F089D">
        <w:rPr>
          <w:rFonts w:ascii="Arial Narrow" w:hAnsi="Arial Narrow"/>
          <w:sz w:val="18"/>
          <w:szCs w:val="18"/>
        </w:rPr>
        <w:t xml:space="preserve"> susceptible to potential contamination.</w:t>
      </w:r>
    </w:p>
    <w:p w14:paraId="403A062A" w14:textId="77777777" w:rsidR="009D34FF" w:rsidRPr="002F089D" w:rsidRDefault="009D34FF" w:rsidP="009D34FF">
      <w:pPr>
        <w:autoSpaceDE w:val="0"/>
        <w:autoSpaceDN w:val="0"/>
        <w:adjustRightInd w:val="0"/>
        <w:jc w:val="both"/>
        <w:rPr>
          <w:rFonts w:ascii="Arial Narrow" w:hAnsi="Arial Narrow"/>
          <w:sz w:val="18"/>
          <w:szCs w:val="18"/>
        </w:rPr>
      </w:pPr>
    </w:p>
    <w:p w14:paraId="0D0B4B62" w14:textId="0CD2DDC9" w:rsidR="009D34FF" w:rsidRPr="002F089D" w:rsidRDefault="009D34FF" w:rsidP="009D34FF">
      <w:pPr>
        <w:autoSpaceDE w:val="0"/>
        <w:autoSpaceDN w:val="0"/>
        <w:adjustRightInd w:val="0"/>
        <w:jc w:val="both"/>
        <w:rPr>
          <w:sz w:val="18"/>
          <w:szCs w:val="18"/>
        </w:rPr>
      </w:pPr>
      <w:r w:rsidRPr="002F089D">
        <w:rPr>
          <w:rFonts w:ascii="Arial Narrow" w:hAnsi="Arial Narrow"/>
          <w:sz w:val="18"/>
          <w:szCs w:val="18"/>
        </w:rPr>
        <w:t xml:space="preserve">An explanation of Tennessee’s Source Water Assessment Program, the Source Water Assessment summaries, susceptibility scorings and the overall TDEC report to EPA can be viewed online at </w:t>
      </w:r>
      <w:hyperlink r:id="rId11" w:history="1">
        <w:r w:rsidR="00C675C5" w:rsidRPr="001D4113">
          <w:rPr>
            <w:rStyle w:val="Hyperlink"/>
            <w:rFonts w:ascii="Arial Narrow" w:hAnsi="Arial Narrow"/>
            <w:sz w:val="18"/>
            <w:szCs w:val="18"/>
            <w:shd w:val="clear" w:color="auto" w:fill="FFFFFF"/>
          </w:rPr>
          <w:t>https://www.tn.gov/environment/program-areas/wr-water-resources/water-quality/source-water-assessment.html</w:t>
        </w:r>
      </w:hyperlink>
      <w:r w:rsidR="00C675C5">
        <w:rPr>
          <w:rStyle w:val="Hyperlink"/>
          <w:rFonts w:ascii="Arial Narrow" w:hAnsi="Arial Narrow"/>
          <w:sz w:val="18"/>
          <w:szCs w:val="18"/>
          <w:shd w:val="clear" w:color="auto" w:fill="FFFFFF"/>
        </w:rPr>
        <w:t xml:space="preserve"> </w:t>
      </w:r>
      <w:r w:rsidRPr="002F089D">
        <w:rPr>
          <w:rFonts w:ascii="Arial Narrow" w:hAnsi="Arial Narrow"/>
          <w:sz w:val="18"/>
          <w:szCs w:val="18"/>
        </w:rPr>
        <w:t>or you may contact the Water System to obtain copies of specific assessments.</w:t>
      </w:r>
    </w:p>
    <w:p w14:paraId="0557A514" w14:textId="77777777" w:rsidR="00375524" w:rsidRPr="002F089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p>
    <w:p w14:paraId="0E64A5C5" w14:textId="77777777" w:rsidR="00375524" w:rsidRPr="002F089D" w:rsidRDefault="00375524">
      <w:pPr>
        <w:pStyle w:val="Heading1"/>
        <w:jc w:val="both"/>
        <w:rPr>
          <w:sz w:val="18"/>
          <w:szCs w:val="18"/>
        </w:rPr>
      </w:pPr>
      <w:r w:rsidRPr="002F089D">
        <w:rPr>
          <w:sz w:val="18"/>
          <w:szCs w:val="18"/>
        </w:rPr>
        <w:t>Why are there contaminants in my water?</w:t>
      </w:r>
    </w:p>
    <w:p w14:paraId="46381E34" w14:textId="77777777" w:rsidR="00375524" w:rsidRPr="002F089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2F089D">
        <w:rPr>
          <w:rFonts w:ascii="Arial Narrow" w:hAnsi="Arial Narrow"/>
          <w:sz w:val="18"/>
          <w:szCs w:val="18"/>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w:t>
      </w:r>
      <w:r w:rsidRPr="002F089D">
        <w:rPr>
          <w:rFonts w:ascii="WP TypographicSymbols" w:hAnsi="WP TypographicSymbols"/>
          <w:sz w:val="18"/>
          <w:szCs w:val="18"/>
        </w:rPr>
        <w:t>’</w:t>
      </w:r>
      <w:r w:rsidRPr="002F089D">
        <w:rPr>
          <w:rFonts w:ascii="Arial Narrow" w:hAnsi="Arial Narrow"/>
          <w:sz w:val="18"/>
          <w:szCs w:val="18"/>
        </w:rPr>
        <w:t xml:space="preserve">s Safe Drinking Water Hotline (800-426-4791). </w:t>
      </w:r>
      <w:r w:rsidRPr="002F089D">
        <w:rPr>
          <w:rFonts w:ascii="Arial Narrow" w:hAnsi="Arial Narrow"/>
          <w:sz w:val="18"/>
          <w:szCs w:val="18"/>
        </w:rPr>
        <w:tab/>
      </w:r>
      <w:r w:rsidRPr="002F089D">
        <w:rPr>
          <w:rFonts w:ascii="Arial Narrow" w:hAnsi="Arial Narrow"/>
          <w:sz w:val="18"/>
          <w:szCs w:val="18"/>
        </w:rPr>
        <w:tab/>
      </w:r>
    </w:p>
    <w:p w14:paraId="71EB8E19" w14:textId="77777777" w:rsidR="00375524" w:rsidRPr="002F089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p>
    <w:p w14:paraId="74B753C8" w14:textId="77777777" w:rsidR="009D34FF" w:rsidRPr="00EB7ADE" w:rsidRDefault="009D34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lang w:val="es-ES"/>
        </w:rPr>
      </w:pPr>
      <w:r w:rsidRPr="00EB7ADE">
        <w:rPr>
          <w:rFonts w:ascii="Arial Narrow" w:hAnsi="Arial Narrow"/>
          <w:sz w:val="18"/>
          <w:szCs w:val="18"/>
          <w:lang w:val="es-ES"/>
        </w:rPr>
        <w:t xml:space="preserve">Este informe contiene información muy importante.  </w:t>
      </w:r>
      <w:proofErr w:type="spellStart"/>
      <w:r w:rsidRPr="00EB7ADE">
        <w:rPr>
          <w:rFonts w:ascii="Arial Narrow" w:hAnsi="Arial Narrow"/>
          <w:sz w:val="18"/>
          <w:szCs w:val="18"/>
          <w:lang w:val="es-ES"/>
        </w:rPr>
        <w:t>Tradúscalo</w:t>
      </w:r>
      <w:proofErr w:type="spellEnd"/>
      <w:r w:rsidRPr="00EB7ADE">
        <w:rPr>
          <w:rFonts w:ascii="Arial Narrow" w:hAnsi="Arial Narrow"/>
          <w:sz w:val="18"/>
          <w:szCs w:val="18"/>
          <w:lang w:val="es-ES"/>
        </w:rPr>
        <w:t xml:space="preserve"> o hable con alguien que lo entienda bien.</w:t>
      </w:r>
    </w:p>
    <w:p w14:paraId="381625DB" w14:textId="77777777" w:rsidR="00E95E2C" w:rsidRPr="00EB7ADE" w:rsidRDefault="00E95E2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lang w:val="es-ES"/>
        </w:rPr>
      </w:pPr>
    </w:p>
    <w:p w14:paraId="44B70253" w14:textId="77777777" w:rsidR="00375524" w:rsidRPr="002F089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2F089D">
        <w:rPr>
          <w:rFonts w:ascii="Arial Narrow" w:hAnsi="Arial Narrow"/>
          <w:b/>
          <w:sz w:val="18"/>
          <w:szCs w:val="18"/>
        </w:rPr>
        <w:t xml:space="preserve">For more information about your drinking water, please call </w:t>
      </w:r>
      <w:r w:rsidR="00856326" w:rsidRPr="002F089D">
        <w:rPr>
          <w:rFonts w:ascii="Arial Narrow" w:hAnsi="Arial Narrow"/>
          <w:b/>
          <w:sz w:val="18"/>
          <w:szCs w:val="18"/>
        </w:rPr>
        <w:fldChar w:fldCharType="begin"/>
      </w:r>
      <w:r w:rsidR="00DA6B1D" w:rsidRPr="002F089D">
        <w:rPr>
          <w:rFonts w:ascii="Arial Narrow" w:hAnsi="Arial Narrow"/>
          <w:b/>
          <w:sz w:val="18"/>
          <w:szCs w:val="18"/>
        </w:rPr>
        <w:instrText xml:space="preserve"> FILLIN  "Enter the contact person:" \d "Operator Name" </w:instrText>
      </w:r>
      <w:r w:rsidR="00856326" w:rsidRPr="002F089D">
        <w:rPr>
          <w:rFonts w:ascii="Arial Narrow" w:hAnsi="Arial Narrow"/>
          <w:b/>
          <w:sz w:val="18"/>
          <w:szCs w:val="18"/>
        </w:rPr>
        <w:fldChar w:fldCharType="separate"/>
      </w:r>
      <w:r w:rsidR="00607DAB" w:rsidRPr="002F089D">
        <w:rPr>
          <w:rFonts w:ascii="Arial Narrow" w:hAnsi="Arial Narrow"/>
          <w:b/>
          <w:sz w:val="18"/>
          <w:szCs w:val="18"/>
        </w:rPr>
        <w:t>Bonnie Fugate</w:t>
      </w:r>
      <w:r w:rsidR="00856326" w:rsidRPr="002F089D">
        <w:rPr>
          <w:rFonts w:ascii="Arial Narrow" w:hAnsi="Arial Narrow"/>
          <w:b/>
          <w:sz w:val="18"/>
          <w:szCs w:val="18"/>
        </w:rPr>
        <w:fldChar w:fldCharType="end"/>
      </w:r>
      <w:r w:rsidRPr="002F089D">
        <w:rPr>
          <w:rFonts w:ascii="Arial Narrow" w:hAnsi="Arial Narrow"/>
          <w:b/>
          <w:sz w:val="18"/>
          <w:szCs w:val="18"/>
        </w:rPr>
        <w:t xml:space="preserve"> at </w:t>
      </w:r>
      <w:r w:rsidR="00856326" w:rsidRPr="002F089D">
        <w:rPr>
          <w:rFonts w:ascii="Arial Narrow" w:hAnsi="Arial Narrow"/>
          <w:b/>
          <w:sz w:val="18"/>
          <w:szCs w:val="18"/>
        </w:rPr>
        <w:fldChar w:fldCharType="begin"/>
      </w:r>
      <w:r w:rsidR="00DA6B1D" w:rsidRPr="002F089D">
        <w:rPr>
          <w:rFonts w:ascii="Arial Narrow" w:hAnsi="Arial Narrow"/>
          <w:b/>
          <w:sz w:val="18"/>
          <w:szCs w:val="18"/>
        </w:rPr>
        <w:instrText xml:space="preserve"> FILLIN  "What is your contact phone number?" \d 896-9022 </w:instrText>
      </w:r>
      <w:r w:rsidR="00856326" w:rsidRPr="002F089D">
        <w:rPr>
          <w:rFonts w:ascii="Arial Narrow" w:hAnsi="Arial Narrow"/>
          <w:b/>
          <w:sz w:val="18"/>
          <w:szCs w:val="18"/>
        </w:rPr>
        <w:fldChar w:fldCharType="separate"/>
      </w:r>
      <w:r w:rsidR="00607DAB" w:rsidRPr="002F089D">
        <w:rPr>
          <w:rFonts w:ascii="Arial Narrow" w:hAnsi="Arial Narrow"/>
          <w:b/>
          <w:sz w:val="18"/>
          <w:szCs w:val="18"/>
        </w:rPr>
        <w:t>865-354-2894</w:t>
      </w:r>
      <w:r w:rsidR="00856326" w:rsidRPr="002F089D">
        <w:rPr>
          <w:rFonts w:ascii="Arial Narrow" w:hAnsi="Arial Narrow"/>
          <w:b/>
          <w:sz w:val="18"/>
          <w:szCs w:val="18"/>
        </w:rPr>
        <w:fldChar w:fldCharType="end"/>
      </w:r>
      <w:r w:rsidRPr="002F089D">
        <w:rPr>
          <w:rFonts w:ascii="Arial Narrow" w:hAnsi="Arial Narrow"/>
          <w:b/>
          <w:sz w:val="18"/>
          <w:szCs w:val="18"/>
        </w:rPr>
        <w:t>.</w:t>
      </w:r>
      <w:r w:rsidRPr="002F089D">
        <w:rPr>
          <w:rFonts w:ascii="Arial Narrow" w:hAnsi="Arial Narrow"/>
          <w:sz w:val="18"/>
          <w:szCs w:val="18"/>
        </w:rPr>
        <w:tab/>
      </w:r>
    </w:p>
    <w:p w14:paraId="3BE0F3BC" w14:textId="77777777" w:rsidR="009D34FF" w:rsidRPr="002F089D" w:rsidRDefault="009D34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p>
    <w:p w14:paraId="3FF33502" w14:textId="77777777" w:rsidR="00375524" w:rsidRPr="002F089D" w:rsidRDefault="00375524">
      <w:pPr>
        <w:pStyle w:val="Heading1"/>
        <w:rPr>
          <w:sz w:val="18"/>
          <w:szCs w:val="18"/>
        </w:rPr>
      </w:pPr>
      <w:r w:rsidRPr="002F089D">
        <w:rPr>
          <w:sz w:val="18"/>
          <w:szCs w:val="18"/>
        </w:rPr>
        <w:t>How can I get involved?</w:t>
      </w:r>
    </w:p>
    <w:p w14:paraId="70457307" w14:textId="3CE2E550" w:rsidR="00375524" w:rsidRPr="002F089D" w:rsidRDefault="00375524">
      <w:pPr>
        <w:pStyle w:val="BodyText"/>
        <w:jc w:val="both"/>
        <w:rPr>
          <w:sz w:val="18"/>
          <w:szCs w:val="18"/>
        </w:rPr>
      </w:pPr>
      <w:r w:rsidRPr="002F089D">
        <w:rPr>
          <w:sz w:val="18"/>
          <w:szCs w:val="18"/>
        </w:rPr>
        <w:t xml:space="preserve">Our Water Board meets on the </w:t>
      </w:r>
      <w:r w:rsidR="00856326" w:rsidRPr="002F089D">
        <w:rPr>
          <w:sz w:val="18"/>
          <w:szCs w:val="18"/>
        </w:rPr>
        <w:fldChar w:fldCharType="begin"/>
      </w:r>
      <w:r w:rsidRPr="002F089D">
        <w:rPr>
          <w:sz w:val="18"/>
          <w:szCs w:val="18"/>
        </w:rPr>
        <w:instrText xml:space="preserve"> FILLIN "Enter the time and place of regularly scheduled board meetings" \d "first and third Tuesdays at 7:00 p.m. at the utility office" </w:instrText>
      </w:r>
      <w:r w:rsidR="00856326" w:rsidRPr="002F089D">
        <w:rPr>
          <w:sz w:val="18"/>
          <w:szCs w:val="18"/>
        </w:rPr>
        <w:fldChar w:fldCharType="separate"/>
      </w:r>
      <w:r w:rsidR="0055155B">
        <w:rPr>
          <w:sz w:val="18"/>
          <w:szCs w:val="18"/>
        </w:rPr>
        <w:t>Fourth</w:t>
      </w:r>
      <w:r w:rsidR="002E6B5E">
        <w:rPr>
          <w:sz w:val="18"/>
          <w:szCs w:val="18"/>
        </w:rPr>
        <w:t xml:space="preserve"> </w:t>
      </w:r>
      <w:r w:rsidR="00607DAB" w:rsidRPr="002F089D">
        <w:rPr>
          <w:sz w:val="18"/>
          <w:szCs w:val="18"/>
        </w:rPr>
        <w:t xml:space="preserve"> Tuesday at </w:t>
      </w:r>
      <w:r w:rsidR="00496B67" w:rsidRPr="002F089D">
        <w:rPr>
          <w:sz w:val="18"/>
          <w:szCs w:val="18"/>
        </w:rPr>
        <w:t>6</w:t>
      </w:r>
      <w:r w:rsidR="00607DAB" w:rsidRPr="002F089D">
        <w:rPr>
          <w:sz w:val="18"/>
          <w:szCs w:val="18"/>
        </w:rPr>
        <w:t>:00 p.m. at the utility office</w:t>
      </w:r>
      <w:r w:rsidR="00856326" w:rsidRPr="002F089D">
        <w:rPr>
          <w:sz w:val="18"/>
          <w:szCs w:val="18"/>
        </w:rPr>
        <w:fldChar w:fldCharType="end"/>
      </w:r>
      <w:r w:rsidR="00496B67" w:rsidRPr="002F089D">
        <w:rPr>
          <w:sz w:val="18"/>
          <w:szCs w:val="18"/>
        </w:rPr>
        <w:t xml:space="preserve">, </w:t>
      </w:r>
      <w:r w:rsidR="007A773E">
        <w:rPr>
          <w:sz w:val="18"/>
          <w:szCs w:val="18"/>
        </w:rPr>
        <w:t xml:space="preserve">214 W. Rockwood St. Rockwood, TN </w:t>
      </w:r>
      <w:r w:rsidR="001904E1">
        <w:rPr>
          <w:sz w:val="18"/>
          <w:szCs w:val="18"/>
        </w:rPr>
        <w:t>37854</w:t>
      </w:r>
      <w:r w:rsidR="006656E0">
        <w:rPr>
          <w:sz w:val="18"/>
          <w:szCs w:val="18"/>
        </w:rPr>
        <w:t xml:space="preserve">. </w:t>
      </w:r>
      <w:r w:rsidRPr="002F089D">
        <w:rPr>
          <w:sz w:val="18"/>
          <w:szCs w:val="18"/>
        </w:rPr>
        <w:t xml:space="preserve">Please feel free to participate in these meetings. </w:t>
      </w:r>
    </w:p>
    <w:p w14:paraId="335AC390" w14:textId="77777777" w:rsidR="00375524" w:rsidRPr="002F089D" w:rsidRDefault="00375524">
      <w:pPr>
        <w:tabs>
          <w:tab w:val="center" w:pos="2295"/>
          <w:tab w:val="left" w:pos="2880"/>
          <w:tab w:val="left" w:pos="3600"/>
          <w:tab w:val="left" w:pos="4320"/>
          <w:tab w:val="left" w:pos="5040"/>
          <w:tab w:val="left" w:pos="5760"/>
          <w:tab w:val="left" w:pos="6480"/>
          <w:tab w:val="left" w:pos="7200"/>
          <w:tab w:val="left" w:pos="7920"/>
          <w:tab w:val="left" w:pos="8640"/>
        </w:tabs>
        <w:jc w:val="both"/>
        <w:rPr>
          <w:rFonts w:ascii="Arial Narrow" w:hAnsi="Arial Narrow"/>
          <w:b/>
          <w:sz w:val="18"/>
          <w:szCs w:val="18"/>
        </w:rPr>
      </w:pPr>
    </w:p>
    <w:p w14:paraId="3C0D3412" w14:textId="77777777" w:rsidR="00375524" w:rsidRPr="002F089D" w:rsidRDefault="00375524">
      <w:pPr>
        <w:tabs>
          <w:tab w:val="center" w:pos="2295"/>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2F089D">
        <w:rPr>
          <w:rFonts w:ascii="Arial Narrow" w:hAnsi="Arial Narrow"/>
          <w:b/>
          <w:sz w:val="18"/>
          <w:szCs w:val="18"/>
        </w:rPr>
        <w:t>Is our water system meeting other rules that govern our operations?</w:t>
      </w:r>
      <w:r w:rsidRPr="002F089D">
        <w:rPr>
          <w:rFonts w:ascii="Arial Narrow" w:hAnsi="Arial Narrow"/>
          <w:sz w:val="18"/>
          <w:szCs w:val="18"/>
        </w:rPr>
        <w:t xml:space="preserve"> </w:t>
      </w:r>
    </w:p>
    <w:p w14:paraId="61935853" w14:textId="77777777" w:rsidR="00375524" w:rsidRPr="002F089D" w:rsidRDefault="00375524">
      <w:pPr>
        <w:tabs>
          <w:tab w:val="center" w:pos="2295"/>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2F089D">
        <w:rPr>
          <w:rFonts w:ascii="Arial Narrow" w:hAnsi="Arial Narrow"/>
          <w:sz w:val="18"/>
          <w:szCs w:val="18"/>
        </w:rPr>
        <w:t xml:space="preserve">The State and EPA require us to test and report on our water on a regular basis to ensure its safety. We have </w:t>
      </w:r>
      <w:r w:rsidR="006656E0">
        <w:rPr>
          <w:rFonts w:ascii="Arial Narrow" w:hAnsi="Arial Narrow"/>
          <w:sz w:val="18"/>
          <w:szCs w:val="18"/>
        </w:rPr>
        <w:t xml:space="preserve">met all of these requirements. </w:t>
      </w:r>
      <w:r w:rsidRPr="002F089D">
        <w:rPr>
          <w:rFonts w:ascii="Arial Narrow" w:hAnsi="Arial Narrow"/>
          <w:sz w:val="18"/>
          <w:szCs w:val="18"/>
        </w:rPr>
        <w:t>Results of</w:t>
      </w:r>
      <w:r w:rsidR="006656E0">
        <w:rPr>
          <w:rFonts w:ascii="Arial Narrow" w:hAnsi="Arial Narrow"/>
          <w:sz w:val="18"/>
          <w:szCs w:val="18"/>
        </w:rPr>
        <w:t xml:space="preserve"> unregulated contaminant analyse</w:t>
      </w:r>
      <w:r w:rsidRPr="002F089D">
        <w:rPr>
          <w:rFonts w:ascii="Arial Narrow" w:hAnsi="Arial Narrow"/>
          <w:sz w:val="18"/>
          <w:szCs w:val="18"/>
        </w:rPr>
        <w:t>s are available upon request.  We want you to know that we pay attention to all the rules.</w:t>
      </w:r>
    </w:p>
    <w:p w14:paraId="6CB0546C" w14:textId="77777777" w:rsidR="00375524" w:rsidRPr="002F089D" w:rsidRDefault="00375524">
      <w:pPr>
        <w:pStyle w:val="Heading1"/>
        <w:jc w:val="both"/>
        <w:rPr>
          <w:b w:val="0"/>
          <w:snapToGrid/>
          <w:sz w:val="18"/>
          <w:szCs w:val="18"/>
        </w:rPr>
      </w:pPr>
    </w:p>
    <w:p w14:paraId="43A39F22" w14:textId="77777777" w:rsidR="00375524" w:rsidRPr="002F089D" w:rsidRDefault="00375524">
      <w:pPr>
        <w:pStyle w:val="Heading1"/>
        <w:rPr>
          <w:sz w:val="18"/>
          <w:szCs w:val="18"/>
        </w:rPr>
      </w:pPr>
      <w:r w:rsidRPr="002F089D">
        <w:rPr>
          <w:sz w:val="18"/>
          <w:szCs w:val="18"/>
        </w:rPr>
        <w:t>Other Information</w:t>
      </w:r>
    </w:p>
    <w:p w14:paraId="771CA467" w14:textId="77777777" w:rsidR="003B7098" w:rsidRPr="002F089D" w:rsidRDefault="003B7098" w:rsidP="003B7098">
      <w:pPr>
        <w:rPr>
          <w:rFonts w:ascii="Arial Narrow" w:hAnsi="Arial Narrow"/>
          <w:sz w:val="18"/>
          <w:szCs w:val="18"/>
        </w:rPr>
      </w:pPr>
      <w:r w:rsidRPr="002F089D">
        <w:rPr>
          <w:rFonts w:ascii="Arial Narrow" w:hAnsi="Arial Narrow"/>
          <w:sz w:val="18"/>
          <w:szCs w:val="18"/>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20DC0772" w14:textId="77777777" w:rsidR="003B7098" w:rsidRPr="002F089D" w:rsidRDefault="003B7098" w:rsidP="003B7098">
      <w:pPr>
        <w:rPr>
          <w:rFonts w:ascii="Arial Narrow" w:hAnsi="Arial Narrow"/>
          <w:sz w:val="18"/>
          <w:szCs w:val="18"/>
        </w:rPr>
      </w:pPr>
      <w:r w:rsidRPr="002F089D">
        <w:rPr>
          <w:rFonts w:ascii="Arial Narrow" w:hAnsi="Arial Narrow"/>
          <w:sz w:val="18"/>
          <w:szCs w:val="18"/>
        </w:rPr>
        <w:t>Contaminants that may be present in source water:</w:t>
      </w:r>
    </w:p>
    <w:p w14:paraId="341655FD" w14:textId="77777777" w:rsidR="003B7098" w:rsidRPr="002F089D" w:rsidRDefault="003B7098" w:rsidP="003B7098">
      <w:pPr>
        <w:ind w:left="450" w:hanging="90"/>
        <w:rPr>
          <w:rFonts w:ascii="Arial Narrow" w:hAnsi="Arial Narrow"/>
          <w:sz w:val="18"/>
          <w:szCs w:val="18"/>
        </w:rPr>
      </w:pPr>
      <w:r w:rsidRPr="002F089D">
        <w:rPr>
          <w:rFonts w:ascii="Arial Narrow" w:hAnsi="Arial Narrow"/>
          <w:sz w:val="18"/>
          <w:szCs w:val="18"/>
        </w:rPr>
        <w:t>· Microbial contaminants, such as viruses and bacteria, which may come from sewage treatment plants, septic systems, agricultural livestock operations, and wildlife.</w:t>
      </w:r>
    </w:p>
    <w:p w14:paraId="57ED9FE1" w14:textId="77777777" w:rsidR="003B7098" w:rsidRPr="002F089D" w:rsidRDefault="003B7098" w:rsidP="003B7098">
      <w:pPr>
        <w:ind w:left="450" w:hanging="90"/>
        <w:rPr>
          <w:rFonts w:ascii="Arial Narrow" w:hAnsi="Arial Narrow"/>
          <w:sz w:val="18"/>
          <w:szCs w:val="18"/>
        </w:rPr>
      </w:pPr>
      <w:r w:rsidRPr="002F089D">
        <w:rPr>
          <w:rFonts w:ascii="Arial Narrow" w:hAnsi="Arial Narrow"/>
          <w:sz w:val="18"/>
          <w:szCs w:val="18"/>
        </w:rPr>
        <w:t xml:space="preserve">· Inorganic contaminants, such as salts and metals, which can be naturally-occurring or result from urban </w:t>
      </w:r>
      <w:r w:rsidR="006656E0" w:rsidRPr="002F089D">
        <w:rPr>
          <w:rFonts w:ascii="Arial Narrow" w:hAnsi="Arial Narrow"/>
          <w:sz w:val="18"/>
          <w:szCs w:val="18"/>
        </w:rPr>
        <w:t>storm water</w:t>
      </w:r>
      <w:r w:rsidRPr="002F089D">
        <w:rPr>
          <w:rFonts w:ascii="Arial Narrow" w:hAnsi="Arial Narrow"/>
          <w:sz w:val="18"/>
          <w:szCs w:val="18"/>
        </w:rPr>
        <w:t xml:space="preserve"> runoff, industrial, or </w:t>
      </w:r>
      <w:r w:rsidRPr="002F089D">
        <w:rPr>
          <w:rFonts w:ascii="Arial Narrow" w:hAnsi="Arial Narrow"/>
          <w:sz w:val="18"/>
          <w:szCs w:val="18"/>
        </w:rPr>
        <w:t>domestic wastewater discharges, oil and gas production, mining, or farming.</w:t>
      </w:r>
    </w:p>
    <w:p w14:paraId="521B53D4" w14:textId="77777777" w:rsidR="003B7098" w:rsidRPr="002F089D" w:rsidRDefault="003B7098" w:rsidP="003B7098">
      <w:pPr>
        <w:ind w:left="450" w:hanging="90"/>
        <w:rPr>
          <w:rFonts w:ascii="Arial Narrow" w:hAnsi="Arial Narrow"/>
          <w:sz w:val="18"/>
          <w:szCs w:val="18"/>
        </w:rPr>
      </w:pPr>
      <w:r w:rsidRPr="002F089D">
        <w:rPr>
          <w:rFonts w:ascii="Arial Narrow" w:hAnsi="Arial Narrow"/>
          <w:sz w:val="18"/>
          <w:szCs w:val="18"/>
        </w:rPr>
        <w:t xml:space="preserve">· Pesticides and herbicides, which may come from a variety of sources such as agriculture, urban </w:t>
      </w:r>
      <w:r w:rsidR="006656E0" w:rsidRPr="002F089D">
        <w:rPr>
          <w:rFonts w:ascii="Arial Narrow" w:hAnsi="Arial Narrow"/>
          <w:sz w:val="18"/>
          <w:szCs w:val="18"/>
        </w:rPr>
        <w:t>storm water</w:t>
      </w:r>
      <w:r w:rsidRPr="002F089D">
        <w:rPr>
          <w:rFonts w:ascii="Arial Narrow" w:hAnsi="Arial Narrow"/>
          <w:sz w:val="18"/>
          <w:szCs w:val="18"/>
        </w:rPr>
        <w:t xml:space="preserve"> runoff, and residential uses.</w:t>
      </w:r>
    </w:p>
    <w:p w14:paraId="7D6BC4BA" w14:textId="77777777" w:rsidR="003B7098" w:rsidRPr="002F089D" w:rsidRDefault="003B7098" w:rsidP="003B7098">
      <w:pPr>
        <w:ind w:left="450" w:hanging="90"/>
        <w:rPr>
          <w:rFonts w:ascii="Arial Narrow" w:hAnsi="Arial Narrow"/>
          <w:sz w:val="18"/>
          <w:szCs w:val="18"/>
        </w:rPr>
      </w:pPr>
      <w:r w:rsidRPr="002F089D">
        <w:rPr>
          <w:rFonts w:ascii="Arial Narrow" w:hAnsi="Arial Narrow"/>
          <w:sz w:val="18"/>
          <w:szCs w:val="18"/>
        </w:rPr>
        <w:t xml:space="preserve">· Organic chemical contaminants, including synthetic and volatile organic chemicals, which are by-products of industrial processes and petroleum production, and can also come from gas stations, urban </w:t>
      </w:r>
      <w:r w:rsidR="006656E0" w:rsidRPr="002F089D">
        <w:rPr>
          <w:rFonts w:ascii="Arial Narrow" w:hAnsi="Arial Narrow"/>
          <w:sz w:val="18"/>
          <w:szCs w:val="18"/>
        </w:rPr>
        <w:t>storm water</w:t>
      </w:r>
      <w:r w:rsidRPr="002F089D">
        <w:rPr>
          <w:rFonts w:ascii="Arial Narrow" w:hAnsi="Arial Narrow"/>
          <w:sz w:val="18"/>
          <w:szCs w:val="18"/>
        </w:rPr>
        <w:t xml:space="preserve"> runoff, and septic</w:t>
      </w:r>
      <w:r w:rsidRPr="002F089D">
        <w:rPr>
          <w:sz w:val="18"/>
          <w:szCs w:val="18"/>
        </w:rPr>
        <w:t xml:space="preserve"> </w:t>
      </w:r>
      <w:r w:rsidRPr="002F089D">
        <w:rPr>
          <w:rFonts w:ascii="Arial Narrow" w:hAnsi="Arial Narrow"/>
          <w:sz w:val="18"/>
          <w:szCs w:val="18"/>
        </w:rPr>
        <w:t>systems.</w:t>
      </w:r>
    </w:p>
    <w:p w14:paraId="2A67162C" w14:textId="77777777" w:rsidR="003B7098" w:rsidRPr="002F089D" w:rsidRDefault="003B7098" w:rsidP="003B7098">
      <w:pPr>
        <w:ind w:left="450" w:hanging="90"/>
        <w:rPr>
          <w:rFonts w:ascii="Arial Narrow" w:hAnsi="Arial Narrow"/>
          <w:sz w:val="18"/>
          <w:szCs w:val="18"/>
        </w:rPr>
      </w:pPr>
      <w:r w:rsidRPr="002F089D">
        <w:rPr>
          <w:rFonts w:ascii="Arial Narrow" w:hAnsi="Arial Narrow"/>
          <w:sz w:val="18"/>
          <w:szCs w:val="18"/>
        </w:rPr>
        <w:t>· Radioactive conta</w:t>
      </w:r>
      <w:r w:rsidR="006656E0">
        <w:rPr>
          <w:rFonts w:ascii="Arial Narrow" w:hAnsi="Arial Narrow"/>
          <w:sz w:val="18"/>
          <w:szCs w:val="18"/>
        </w:rPr>
        <w:t xml:space="preserve">minants, which can be naturally </w:t>
      </w:r>
      <w:r w:rsidRPr="002F089D">
        <w:rPr>
          <w:rFonts w:ascii="Arial Narrow" w:hAnsi="Arial Narrow"/>
          <w:sz w:val="18"/>
          <w:szCs w:val="18"/>
        </w:rPr>
        <w:t>occurring or be the result of oil and gas production and mining activities.</w:t>
      </w:r>
    </w:p>
    <w:p w14:paraId="4FCA608A" w14:textId="77777777" w:rsidR="003B7098" w:rsidRPr="002F089D" w:rsidRDefault="003B7098" w:rsidP="003B7098">
      <w:pPr>
        <w:rPr>
          <w:rFonts w:ascii="Arial Narrow" w:hAnsi="Arial Narrow"/>
          <w:sz w:val="18"/>
          <w:szCs w:val="18"/>
        </w:rPr>
      </w:pPr>
      <w:r w:rsidRPr="002F089D">
        <w:rPr>
          <w:rFonts w:ascii="Arial Narrow" w:hAnsi="Arial Narrow"/>
          <w:sz w:val="18"/>
          <w:szCs w:val="18"/>
        </w:rPr>
        <w:t xml:space="preserve">In order to ensure that tap water is safe to drink, EPA and the Tennessee Department of Environment and Conservation prescribe regulations which limit the </w:t>
      </w:r>
      <w:proofErr w:type="gramStart"/>
      <w:r w:rsidRPr="002F089D">
        <w:rPr>
          <w:rFonts w:ascii="Arial Narrow" w:hAnsi="Arial Narrow"/>
          <w:sz w:val="18"/>
          <w:szCs w:val="18"/>
        </w:rPr>
        <w:t>amount</w:t>
      </w:r>
      <w:proofErr w:type="gramEnd"/>
      <w:r w:rsidRPr="002F089D">
        <w:rPr>
          <w:rFonts w:ascii="Arial Narrow" w:hAnsi="Arial Narrow"/>
          <w:sz w:val="18"/>
          <w:szCs w:val="18"/>
        </w:rPr>
        <w:t xml:space="preserve"> of certain contaminants in water provided by public water systems. </w:t>
      </w:r>
      <w:r w:rsidR="00F617CB" w:rsidRPr="002F089D">
        <w:rPr>
          <w:rFonts w:ascii="Arial Narrow" w:hAnsi="Arial Narrow"/>
          <w:sz w:val="18"/>
          <w:szCs w:val="18"/>
        </w:rPr>
        <w:t>Rockwood</w:t>
      </w:r>
      <w:r w:rsidR="005A312F" w:rsidRPr="002F089D">
        <w:rPr>
          <w:rStyle w:val="Strong"/>
          <w:rFonts w:ascii="Arial Narrow" w:hAnsi="Arial Narrow"/>
          <w:b w:val="0"/>
          <w:sz w:val="18"/>
          <w:szCs w:val="18"/>
        </w:rPr>
        <w:t xml:space="preserve"> water treatment processes are designed to reduce any such substances to levels well below any health concern.</w:t>
      </w:r>
      <w:r w:rsidR="005A312F" w:rsidRPr="002F089D">
        <w:rPr>
          <w:rStyle w:val="Strong"/>
          <w:b w:val="0"/>
          <w:sz w:val="18"/>
          <w:szCs w:val="18"/>
        </w:rPr>
        <w:t xml:space="preserve">  </w:t>
      </w:r>
      <w:r w:rsidRPr="002F089D">
        <w:rPr>
          <w:rFonts w:ascii="Arial Narrow" w:hAnsi="Arial Narrow"/>
          <w:sz w:val="18"/>
          <w:szCs w:val="18"/>
        </w:rPr>
        <w:t>FDA regulations establish limits for contaminants in bottled water which must provide the same protection for public health.</w:t>
      </w:r>
    </w:p>
    <w:p w14:paraId="21E65DB5" w14:textId="77777777" w:rsidR="00375524" w:rsidRPr="002F089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rPr>
          <w:rFonts w:ascii="Arial Narrow" w:hAnsi="Arial Narrow"/>
          <w:sz w:val="18"/>
          <w:szCs w:val="18"/>
        </w:rPr>
      </w:pPr>
    </w:p>
    <w:p w14:paraId="1DA5BED9" w14:textId="77777777" w:rsidR="00375524" w:rsidRPr="002F089D" w:rsidRDefault="00375524">
      <w:pPr>
        <w:pStyle w:val="Heading1"/>
        <w:jc w:val="both"/>
        <w:rPr>
          <w:sz w:val="18"/>
          <w:szCs w:val="18"/>
        </w:rPr>
      </w:pPr>
      <w:r w:rsidRPr="002F089D">
        <w:rPr>
          <w:sz w:val="18"/>
          <w:szCs w:val="18"/>
        </w:rPr>
        <w:t xml:space="preserve">Do I Need </w:t>
      </w:r>
      <w:proofErr w:type="gramStart"/>
      <w:r w:rsidRPr="002F089D">
        <w:rPr>
          <w:sz w:val="18"/>
          <w:szCs w:val="18"/>
        </w:rPr>
        <w:t>To</w:t>
      </w:r>
      <w:proofErr w:type="gramEnd"/>
      <w:r w:rsidRPr="002F089D">
        <w:rPr>
          <w:sz w:val="18"/>
          <w:szCs w:val="18"/>
        </w:rPr>
        <w:t xml:space="preserve"> Take Special Precautions?</w:t>
      </w:r>
    </w:p>
    <w:p w14:paraId="7A97595B" w14:textId="77777777" w:rsidR="00375524" w:rsidRPr="002F089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r w:rsidRPr="002F089D">
        <w:rPr>
          <w:rFonts w:ascii="Arial Narrow" w:hAnsi="Arial Narrow"/>
          <w:sz w:val="18"/>
          <w:szCs w:val="18"/>
        </w:rPr>
        <w:t>Some people may be more vulnerable to contaminants in drinking water than the general population.  Immuno-compromised persons such as persons with cancer undergoing chem</w:t>
      </w:r>
      <w:r w:rsidR="006656E0">
        <w:rPr>
          <w:rFonts w:ascii="Arial Narrow" w:hAnsi="Arial Narrow"/>
          <w:sz w:val="18"/>
          <w:szCs w:val="18"/>
        </w:rPr>
        <w:t>otherapy, persons who have under</w:t>
      </w:r>
      <w:r w:rsidRPr="002F089D">
        <w:rPr>
          <w:rFonts w:ascii="Arial Narrow" w:hAnsi="Arial Narrow"/>
          <w:sz w:val="18"/>
          <w:szCs w:val="18"/>
        </w:rPr>
        <w:t xml:space="preserve">gone organ transplants, people with HIV/AIDS or other immune system disorders, some elderly, and infants can be particularly at risk from infections. These people should seek advice about not only their drinking water, but food preparation, personal hygiene, and precautions in handling infants and pets from their health care providers. EPA/CDC guidelines on appropriate means to lessen the risk of infection by </w:t>
      </w:r>
      <w:r w:rsidRPr="002F089D">
        <w:rPr>
          <w:rFonts w:ascii="Arial Narrow" w:hAnsi="Arial Narrow"/>
          <w:i/>
          <w:sz w:val="18"/>
          <w:szCs w:val="18"/>
        </w:rPr>
        <w:t>Cryptosporidium</w:t>
      </w:r>
      <w:r w:rsidRPr="002F089D">
        <w:rPr>
          <w:rFonts w:ascii="Arial Narrow" w:hAnsi="Arial Narrow"/>
          <w:sz w:val="18"/>
          <w:szCs w:val="18"/>
        </w:rPr>
        <w:t xml:space="preserve"> and other microbiological contaminants are available from the Safe Drinking Water Hotline (800-426-4791).</w:t>
      </w:r>
    </w:p>
    <w:p w14:paraId="1B4BDFB0" w14:textId="77777777" w:rsidR="00375524" w:rsidRPr="002F089D" w:rsidRDefault="003755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18"/>
          <w:szCs w:val="18"/>
        </w:rPr>
      </w:pPr>
    </w:p>
    <w:p w14:paraId="4A38AE33" w14:textId="77777777" w:rsidR="00513FF6" w:rsidRPr="009070FA" w:rsidRDefault="00513FF6" w:rsidP="00513F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b/>
          <w:sz w:val="18"/>
          <w:szCs w:val="18"/>
        </w:rPr>
      </w:pPr>
      <w:bookmarkStart w:id="2" w:name="OLE_LINK15"/>
      <w:bookmarkStart w:id="3" w:name="OLE_LINK11"/>
      <w:bookmarkStart w:id="4" w:name="OLE_LINK8"/>
      <w:bookmarkStart w:id="5" w:name="OLE_LINK4"/>
      <w:bookmarkStart w:id="6" w:name="OLE_LINK3"/>
      <w:r w:rsidRPr="009070FA">
        <w:rPr>
          <w:rFonts w:ascii="Arial Narrow" w:hAnsi="Arial Narrow"/>
          <w:b/>
          <w:sz w:val="18"/>
          <w:szCs w:val="18"/>
        </w:rPr>
        <w:t>Lead in Drinking Water</w:t>
      </w:r>
    </w:p>
    <w:p w14:paraId="7B7FAB99" w14:textId="17C8F7A0" w:rsidR="00513FF6" w:rsidRPr="009070FA" w:rsidRDefault="00513FF6" w:rsidP="00513FF6">
      <w:pPr>
        <w:pStyle w:val="BodyText"/>
        <w:rPr>
          <w:sz w:val="18"/>
          <w:szCs w:val="18"/>
        </w:rPr>
      </w:pPr>
      <w:r w:rsidRPr="009070FA">
        <w:rPr>
          <w:sz w:val="18"/>
          <w:szCs w:val="18"/>
        </w:rPr>
        <w:t xml:space="preserve"> Lead can cause serious health effects in people of all ages, especially pregnant people, infants (both formula-fed and breastfed), and young children. Lead in drinking water is primarily from materials and parts used in service lines and in home plumbing. </w:t>
      </w:r>
      <w:r w:rsidR="00C17BB6">
        <w:rPr>
          <w:sz w:val="18"/>
          <w:szCs w:val="18"/>
        </w:rPr>
        <w:t>Rockwood Water System</w:t>
      </w:r>
      <w:r w:rsidRPr="009070FA">
        <w:rPr>
          <w:sz w:val="18"/>
          <w:szCs w:val="18"/>
        </w:rPr>
        <w:t xml:space="preserv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sidR="00E82913">
        <w:rPr>
          <w:sz w:val="18"/>
          <w:szCs w:val="18"/>
        </w:rPr>
        <w:t>Rockwood Water System</w:t>
      </w:r>
      <w:r w:rsidRPr="009070FA">
        <w:rPr>
          <w:sz w:val="18"/>
          <w:szCs w:val="18"/>
        </w:rPr>
        <w:t xml:space="preserve"> at </w:t>
      </w:r>
      <w:r w:rsidR="009B3672">
        <w:rPr>
          <w:bCs/>
          <w:sz w:val="18"/>
          <w:szCs w:val="18"/>
        </w:rPr>
        <w:t>865-354-2894</w:t>
      </w:r>
      <w:r w:rsidRPr="009070FA">
        <w:rPr>
          <w:bCs/>
          <w:sz w:val="18"/>
          <w:szCs w:val="18"/>
        </w:rPr>
        <w:t>.</w:t>
      </w:r>
      <w:r w:rsidRPr="009070FA">
        <w:rPr>
          <w:sz w:val="18"/>
          <w:szCs w:val="18"/>
        </w:rPr>
        <w:t xml:space="preserve"> Information on lead in drinking water, testing methods, and steps you can take to minimize exposure is available at </w:t>
      </w:r>
      <w:hyperlink r:id="rId12" w:history="1">
        <w:r w:rsidRPr="009070FA">
          <w:rPr>
            <w:rStyle w:val="Hyperlink"/>
            <w:sz w:val="18"/>
            <w:szCs w:val="18"/>
          </w:rPr>
          <w:t>https://www.epa.gov/safewater/lead</w:t>
        </w:r>
      </w:hyperlink>
      <w:r w:rsidRPr="009070FA">
        <w:rPr>
          <w:sz w:val="18"/>
          <w:szCs w:val="18"/>
        </w:rPr>
        <w:t xml:space="preserve">. </w:t>
      </w:r>
    </w:p>
    <w:p w14:paraId="6BE6FAF3" w14:textId="77777777" w:rsidR="00513FF6" w:rsidRPr="009070FA" w:rsidRDefault="00513FF6" w:rsidP="00513FF6">
      <w:pPr>
        <w:pStyle w:val="BodyText"/>
        <w:rPr>
          <w:sz w:val="18"/>
          <w:szCs w:val="18"/>
        </w:rPr>
      </w:pPr>
    </w:p>
    <w:p w14:paraId="17362B8C" w14:textId="77777777" w:rsidR="00513FF6" w:rsidRPr="009070FA" w:rsidRDefault="00513FF6" w:rsidP="00513FF6">
      <w:pPr>
        <w:pStyle w:val="BodyText"/>
        <w:rPr>
          <w:b/>
          <w:bCs/>
          <w:sz w:val="18"/>
          <w:szCs w:val="18"/>
        </w:rPr>
      </w:pPr>
      <w:r w:rsidRPr="009070FA">
        <w:rPr>
          <w:b/>
          <w:bCs/>
          <w:sz w:val="18"/>
          <w:szCs w:val="18"/>
        </w:rPr>
        <w:t>Lead Service Line Inventory</w:t>
      </w:r>
    </w:p>
    <w:p w14:paraId="143169A9" w14:textId="77777777" w:rsidR="00513FF6" w:rsidRPr="009070FA" w:rsidRDefault="00513FF6" w:rsidP="00513FF6">
      <w:pPr>
        <w:pStyle w:val="BodyText"/>
        <w:rPr>
          <w:sz w:val="18"/>
          <w:szCs w:val="18"/>
        </w:rPr>
      </w:pPr>
      <w:r w:rsidRPr="009070FA">
        <w:rPr>
          <w:sz w:val="18"/>
          <w:szCs w:val="18"/>
        </w:rPr>
        <w:t xml:space="preserve">A Lead Service Line Inventory has been completed for our system and is accessible by </w:t>
      </w:r>
      <w:r w:rsidRPr="00A60617">
        <w:rPr>
          <w:sz w:val="18"/>
          <w:szCs w:val="18"/>
        </w:rPr>
        <w:fldChar w:fldCharType="begin"/>
      </w:r>
      <w:r w:rsidRPr="00A60617">
        <w:rPr>
          <w:sz w:val="18"/>
          <w:szCs w:val="18"/>
        </w:rPr>
        <w:instrText xml:space="preserve"> FILLIN  "explain how to access the inventory" \d "contacting our office during regular business hours."  \* MERGEFORMAT </w:instrText>
      </w:r>
      <w:r w:rsidRPr="00A60617">
        <w:rPr>
          <w:sz w:val="18"/>
          <w:szCs w:val="18"/>
        </w:rPr>
        <w:fldChar w:fldCharType="separate"/>
      </w:r>
      <w:r w:rsidRPr="00A60617">
        <w:rPr>
          <w:sz w:val="18"/>
          <w:szCs w:val="18"/>
        </w:rPr>
        <w:t>contacting our office during regular business hours.</w:t>
      </w:r>
      <w:r w:rsidRPr="00A60617">
        <w:rPr>
          <w:sz w:val="18"/>
          <w:szCs w:val="18"/>
        </w:rPr>
        <w:fldChar w:fldCharType="end"/>
      </w:r>
    </w:p>
    <w:bookmarkEnd w:id="2"/>
    <w:bookmarkEnd w:id="3"/>
    <w:bookmarkEnd w:id="4"/>
    <w:bookmarkEnd w:id="5"/>
    <w:bookmarkEnd w:id="6"/>
    <w:p w14:paraId="71555191" w14:textId="77777777" w:rsidR="00057A64" w:rsidRPr="002F089D" w:rsidRDefault="00057A64" w:rsidP="00180DD8">
      <w:pPr>
        <w:pStyle w:val="Pa3"/>
        <w:tabs>
          <w:tab w:val="left" w:pos="270"/>
        </w:tabs>
        <w:ind w:right="360"/>
        <w:rPr>
          <w:rFonts w:ascii="Arial Narrow" w:hAnsi="Arial Narrow"/>
          <w:sz w:val="18"/>
          <w:szCs w:val="18"/>
        </w:rPr>
      </w:pPr>
    </w:p>
    <w:p w14:paraId="71271D16" w14:textId="77777777" w:rsidR="00375524" w:rsidRPr="002F089D" w:rsidRDefault="00375524">
      <w:pPr>
        <w:pStyle w:val="BodyText"/>
        <w:rPr>
          <w:b/>
          <w:bCs/>
          <w:sz w:val="18"/>
          <w:szCs w:val="18"/>
        </w:rPr>
      </w:pPr>
      <w:r w:rsidRPr="002F089D">
        <w:rPr>
          <w:b/>
          <w:bCs/>
          <w:sz w:val="18"/>
          <w:szCs w:val="18"/>
        </w:rPr>
        <w:t>Water System Security</w:t>
      </w:r>
    </w:p>
    <w:p w14:paraId="0493C71D" w14:textId="77777777" w:rsidR="003508EF" w:rsidRDefault="00375524" w:rsidP="003508EF">
      <w:pPr>
        <w:pStyle w:val="BodyText"/>
        <w:rPr>
          <w:b/>
          <w:bCs/>
          <w:sz w:val="18"/>
          <w:szCs w:val="18"/>
        </w:rPr>
      </w:pPr>
      <w:r w:rsidRPr="002F089D">
        <w:rPr>
          <w:sz w:val="18"/>
          <w:szCs w:val="18"/>
        </w:rPr>
        <w:t xml:space="preserve">Following the events of September 2001, we realize that our customers are concerned about the security of their drinking water.  We urge the public to report any suspicious activities at any utility facilities, including treatment plants, </w:t>
      </w:r>
      <w:r w:rsidR="00B243EE" w:rsidRPr="002F089D">
        <w:rPr>
          <w:sz w:val="18"/>
          <w:szCs w:val="18"/>
        </w:rPr>
        <w:t xml:space="preserve">pumping stations, </w:t>
      </w:r>
      <w:r w:rsidRPr="002F089D">
        <w:rPr>
          <w:sz w:val="18"/>
          <w:szCs w:val="18"/>
        </w:rPr>
        <w:t xml:space="preserve">tanks, fire hydrants, etc. to </w:t>
      </w:r>
      <w:r w:rsidR="008568C0" w:rsidRPr="002F089D">
        <w:rPr>
          <w:sz w:val="18"/>
          <w:szCs w:val="18"/>
        </w:rPr>
        <w:fldChar w:fldCharType="begin"/>
      </w:r>
      <w:r w:rsidR="008568C0" w:rsidRPr="002F089D">
        <w:rPr>
          <w:sz w:val="18"/>
          <w:szCs w:val="18"/>
        </w:rPr>
        <w:instrText xml:space="preserve"> FILLIN  "Enter your emergency response phone number." \d 896-9022  \* MERGEFORMAT </w:instrText>
      </w:r>
      <w:r w:rsidR="008568C0" w:rsidRPr="002F089D">
        <w:rPr>
          <w:sz w:val="18"/>
          <w:szCs w:val="18"/>
        </w:rPr>
        <w:fldChar w:fldCharType="separate"/>
      </w:r>
      <w:r w:rsidR="00387AF2" w:rsidRPr="002F089D">
        <w:rPr>
          <w:sz w:val="18"/>
          <w:szCs w:val="18"/>
        </w:rPr>
        <w:t>911</w:t>
      </w:r>
      <w:r w:rsidR="008568C0" w:rsidRPr="002F089D">
        <w:rPr>
          <w:sz w:val="18"/>
          <w:szCs w:val="18"/>
        </w:rPr>
        <w:fldChar w:fldCharType="end"/>
      </w:r>
      <w:r w:rsidR="003508EF">
        <w:rPr>
          <w:sz w:val="18"/>
          <w:szCs w:val="18"/>
        </w:rPr>
        <w:t xml:space="preserve">.     </w:t>
      </w:r>
      <w:r w:rsidR="003508EF" w:rsidRPr="003508EF">
        <w:rPr>
          <w:b/>
          <w:bCs/>
          <w:sz w:val="18"/>
          <w:szCs w:val="18"/>
        </w:rPr>
        <w:t xml:space="preserve"> </w:t>
      </w:r>
    </w:p>
    <w:p w14:paraId="344A493A" w14:textId="77777777" w:rsidR="003508EF" w:rsidRDefault="003508EF" w:rsidP="003508EF">
      <w:pPr>
        <w:pStyle w:val="BodyText"/>
        <w:rPr>
          <w:b/>
          <w:bCs/>
          <w:sz w:val="18"/>
          <w:szCs w:val="18"/>
        </w:rPr>
      </w:pPr>
    </w:p>
    <w:p w14:paraId="20E7F78F" w14:textId="77777777" w:rsidR="003508EF" w:rsidRPr="003508EF" w:rsidRDefault="003508EF" w:rsidP="003508EF">
      <w:pPr>
        <w:pStyle w:val="BodyText"/>
        <w:rPr>
          <w:b/>
          <w:bCs/>
          <w:sz w:val="18"/>
          <w:szCs w:val="18"/>
        </w:rPr>
      </w:pPr>
      <w:r w:rsidRPr="003508EF">
        <w:rPr>
          <w:b/>
          <w:bCs/>
          <w:sz w:val="18"/>
          <w:szCs w:val="18"/>
        </w:rPr>
        <w:lastRenderedPageBreak/>
        <w:t xml:space="preserve">Pharmaceuticals </w:t>
      </w:r>
      <w:r w:rsidR="006656E0" w:rsidRPr="003508EF">
        <w:rPr>
          <w:b/>
          <w:bCs/>
          <w:sz w:val="18"/>
          <w:szCs w:val="18"/>
        </w:rPr>
        <w:t>in</w:t>
      </w:r>
      <w:r w:rsidRPr="003508EF">
        <w:rPr>
          <w:b/>
          <w:bCs/>
          <w:sz w:val="18"/>
          <w:szCs w:val="18"/>
        </w:rPr>
        <w:t xml:space="preserve"> Drinking Water</w:t>
      </w:r>
    </w:p>
    <w:p w14:paraId="112024A5" w14:textId="77777777" w:rsidR="00854C75" w:rsidRDefault="003508EF" w:rsidP="00854C75">
      <w:r w:rsidRPr="003508EF">
        <w:rPr>
          <w:rFonts w:ascii="Arial Narrow" w:hAnsi="Arial Narrow"/>
          <w:bCs/>
          <w:sz w:val="18"/>
          <w:szCs w:val="18"/>
        </w:rPr>
        <w:t xml:space="preserve">Flushing unused or expired medicines can be harmful to your drinking water.  Learn more about disposing of unused medicines at </w:t>
      </w:r>
      <w:hyperlink r:id="rId13" w:history="1">
        <w:r w:rsidR="00854C75" w:rsidRPr="004E1E5B">
          <w:rPr>
            <w:rStyle w:val="Hyperlink"/>
          </w:rPr>
          <w:t>https://www.tn.gov/environment/sustainability/programs/pharmaceuticals-takeback.html</w:t>
        </w:r>
      </w:hyperlink>
    </w:p>
    <w:p w14:paraId="7E10F958" w14:textId="192A8444" w:rsidR="003508EF" w:rsidRPr="003508EF" w:rsidRDefault="003508EF" w:rsidP="00854C75">
      <w:pPr>
        <w:ind w:firstLine="720"/>
        <w:rPr>
          <w:rFonts w:ascii="Arial Narrow" w:hAnsi="Arial Narrow"/>
          <w:bCs/>
          <w:sz w:val="18"/>
          <w:szCs w:val="18"/>
        </w:rPr>
      </w:pPr>
    </w:p>
    <w:p w14:paraId="6C3AA159" w14:textId="77777777" w:rsidR="005A312F" w:rsidRPr="002F089D" w:rsidRDefault="005A312F" w:rsidP="001A5CCC">
      <w:pPr>
        <w:pStyle w:val="BodyText"/>
        <w:jc w:val="both"/>
        <w:rPr>
          <w:sz w:val="18"/>
          <w:szCs w:val="18"/>
        </w:rPr>
      </w:pPr>
    </w:p>
    <w:p w14:paraId="204CC141" w14:textId="77777777" w:rsidR="001E58A3" w:rsidRPr="002F089D" w:rsidRDefault="00C92CB9" w:rsidP="001A5CCC">
      <w:pPr>
        <w:pStyle w:val="BodyText"/>
        <w:jc w:val="both"/>
        <w:rPr>
          <w:sz w:val="18"/>
          <w:szCs w:val="18"/>
        </w:rPr>
        <w:sectPr w:rsidR="001E58A3" w:rsidRPr="002F089D" w:rsidSect="003D2EB8">
          <w:footerReference w:type="default" r:id="rId14"/>
          <w:type w:val="continuous"/>
          <w:pgSz w:w="12240" w:h="15840"/>
          <w:pgMar w:top="1008" w:right="720" w:bottom="1008" w:left="720" w:header="720" w:footer="720" w:gutter="0"/>
          <w:cols w:num="2" w:space="576"/>
          <w:titlePg/>
        </w:sectPr>
      </w:pPr>
      <w:r w:rsidRPr="002F089D">
        <w:rPr>
          <w:sz w:val="18"/>
          <w:szCs w:val="18"/>
        </w:rPr>
        <w:br w:type="page"/>
      </w:r>
    </w:p>
    <w:p w14:paraId="3B9EA013" w14:textId="5CBBEE00" w:rsidR="00375524" w:rsidRPr="006656E0" w:rsidRDefault="003F5E7B" w:rsidP="006D44CC">
      <w:pPr>
        <w:tabs>
          <w:tab w:val="left" w:pos="0"/>
        </w:tabs>
        <w:jc w:val="center"/>
        <w:rPr>
          <w:rFonts w:ascii="Arial" w:hAnsi="Arial"/>
          <w:sz w:val="22"/>
          <w:szCs w:val="22"/>
        </w:rPr>
      </w:pPr>
      <w:r>
        <w:rPr>
          <w:rFonts w:ascii="Arial" w:hAnsi="Arial"/>
          <w:b/>
          <w:sz w:val="22"/>
          <w:szCs w:val="22"/>
        </w:rPr>
        <w:lastRenderedPageBreak/>
        <w:t>W a</w:t>
      </w:r>
      <w:r w:rsidR="006656E0">
        <w:rPr>
          <w:rFonts w:ascii="Arial" w:hAnsi="Arial"/>
          <w:b/>
          <w:sz w:val="22"/>
          <w:szCs w:val="22"/>
        </w:rPr>
        <w:t xml:space="preserve"> </w:t>
      </w:r>
      <w:r w:rsidR="00375524" w:rsidRPr="006656E0">
        <w:rPr>
          <w:rFonts w:ascii="Arial" w:hAnsi="Arial"/>
          <w:b/>
          <w:sz w:val="22"/>
          <w:szCs w:val="22"/>
        </w:rPr>
        <w:t xml:space="preserve">t e r     </w:t>
      </w:r>
      <w:r>
        <w:rPr>
          <w:rFonts w:ascii="Arial" w:hAnsi="Arial"/>
          <w:b/>
          <w:sz w:val="22"/>
          <w:szCs w:val="22"/>
        </w:rPr>
        <w:t>Q</w:t>
      </w:r>
      <w:r w:rsidR="00375524" w:rsidRPr="006656E0">
        <w:rPr>
          <w:rFonts w:ascii="Arial" w:hAnsi="Arial"/>
          <w:b/>
          <w:sz w:val="22"/>
          <w:szCs w:val="22"/>
        </w:rPr>
        <w:t xml:space="preserve"> </w:t>
      </w:r>
      <w:r>
        <w:rPr>
          <w:rFonts w:ascii="Arial" w:hAnsi="Arial"/>
          <w:b/>
          <w:sz w:val="22"/>
          <w:szCs w:val="22"/>
        </w:rPr>
        <w:t>u</w:t>
      </w:r>
      <w:r w:rsidR="00375524" w:rsidRPr="006656E0">
        <w:rPr>
          <w:rFonts w:ascii="Arial" w:hAnsi="Arial"/>
          <w:b/>
          <w:sz w:val="22"/>
          <w:szCs w:val="22"/>
        </w:rPr>
        <w:t xml:space="preserve"> a l </w:t>
      </w:r>
      <w:proofErr w:type="spellStart"/>
      <w:r w:rsidR="00375524" w:rsidRPr="006656E0">
        <w:rPr>
          <w:rFonts w:ascii="Arial" w:hAnsi="Arial"/>
          <w:b/>
          <w:sz w:val="22"/>
          <w:szCs w:val="22"/>
        </w:rPr>
        <w:t>i</w:t>
      </w:r>
      <w:proofErr w:type="spellEnd"/>
      <w:r w:rsidR="00375524" w:rsidRPr="006656E0">
        <w:rPr>
          <w:rFonts w:ascii="Arial" w:hAnsi="Arial"/>
          <w:b/>
          <w:sz w:val="22"/>
          <w:szCs w:val="22"/>
        </w:rPr>
        <w:t xml:space="preserve"> t y     D a t a</w:t>
      </w:r>
    </w:p>
    <w:p w14:paraId="4F6FBAFD" w14:textId="77777777" w:rsidR="00375524" w:rsidRPr="00665123" w:rsidRDefault="00375524">
      <w:pPr>
        <w:tabs>
          <w:tab w:val="left" w:pos="0"/>
        </w:tabs>
        <w:rPr>
          <w:rFonts w:ascii="Arial" w:hAnsi="Arial"/>
          <w:sz w:val="18"/>
          <w:szCs w:val="18"/>
        </w:rPr>
      </w:pPr>
      <w:r w:rsidRPr="00665123">
        <w:rPr>
          <w:rFonts w:ascii="Arial" w:hAnsi="Arial"/>
          <w:b/>
          <w:sz w:val="18"/>
          <w:szCs w:val="18"/>
        </w:rPr>
        <w:t>What does this chart mean?</w:t>
      </w:r>
    </w:p>
    <w:p w14:paraId="0C655DB2" w14:textId="5FFEB355" w:rsidR="008464AA" w:rsidRPr="006656E0" w:rsidRDefault="008464AA" w:rsidP="008464AA">
      <w:pPr>
        <w:numPr>
          <w:ilvl w:val="0"/>
          <w:numId w:val="2"/>
        </w:numPr>
        <w:tabs>
          <w:tab w:val="left" w:pos="0"/>
        </w:tabs>
        <w:rPr>
          <w:rFonts w:ascii="Arial Narrow" w:hAnsi="Arial Narrow"/>
          <w:sz w:val="18"/>
          <w:szCs w:val="18"/>
        </w:rPr>
      </w:pPr>
      <w:r w:rsidRPr="006656E0">
        <w:rPr>
          <w:rFonts w:ascii="Arial Narrow" w:hAnsi="Arial Narrow"/>
          <w:sz w:val="18"/>
          <w:szCs w:val="18"/>
          <w:u w:val="single"/>
        </w:rPr>
        <w:t>MCLG</w:t>
      </w:r>
      <w:r w:rsidRPr="006656E0">
        <w:rPr>
          <w:rFonts w:ascii="Arial Narrow" w:hAnsi="Arial Narrow"/>
          <w:sz w:val="18"/>
          <w:szCs w:val="18"/>
        </w:rPr>
        <w:t xml:space="preserve"> </w:t>
      </w:r>
      <w:r w:rsidR="00D63726" w:rsidRPr="006656E0">
        <w:rPr>
          <w:rFonts w:ascii="Arial Narrow" w:hAnsi="Arial Narrow"/>
          <w:sz w:val="18"/>
          <w:szCs w:val="18"/>
        </w:rPr>
        <w:t>- Maximum</w:t>
      </w:r>
      <w:r w:rsidRPr="006656E0">
        <w:rPr>
          <w:rFonts w:ascii="Arial Narrow" w:hAnsi="Arial Narrow"/>
          <w:sz w:val="18"/>
          <w:szCs w:val="18"/>
        </w:rPr>
        <w:t xml:space="preserve"> Contaminant Level Goal, or the level of a contaminant in drinking water below which there is no known or expected risk to health.  MCLGs allow for a margin of safety. </w:t>
      </w:r>
    </w:p>
    <w:p w14:paraId="27C82AB7" w14:textId="77777777" w:rsidR="008464AA" w:rsidRPr="006656E0" w:rsidRDefault="008464AA" w:rsidP="008464AA">
      <w:pPr>
        <w:numPr>
          <w:ilvl w:val="0"/>
          <w:numId w:val="3"/>
        </w:numPr>
        <w:tabs>
          <w:tab w:val="left" w:pos="0"/>
        </w:tabs>
        <w:rPr>
          <w:rFonts w:ascii="Arial Narrow" w:hAnsi="Arial Narrow"/>
          <w:sz w:val="18"/>
          <w:szCs w:val="18"/>
        </w:rPr>
      </w:pPr>
      <w:r w:rsidRPr="006656E0">
        <w:rPr>
          <w:rFonts w:ascii="Arial Narrow" w:hAnsi="Arial Narrow"/>
          <w:sz w:val="18"/>
          <w:szCs w:val="18"/>
          <w:u w:val="single"/>
        </w:rPr>
        <w:t>MCL</w:t>
      </w:r>
      <w:r w:rsidRPr="006656E0">
        <w:rPr>
          <w:rFonts w:ascii="Arial Narrow" w:hAnsi="Arial Narrow"/>
          <w:sz w:val="18"/>
          <w:szCs w:val="18"/>
        </w:rPr>
        <w:t xml:space="preserve"> - Maximum Contaminant Level, or the highest level of a contaminant that is allowed in drinking water. MCLs are set as close to the MCLGs as feasible using the best available treatment technology. To understand the possible health effects described for many regulated constituents, a person would have to drink 2 liters of water every day at the MCL level for a lifetime to have a one-in-a-million chance of having the described health effect.</w:t>
      </w:r>
    </w:p>
    <w:p w14:paraId="451B7909" w14:textId="77777777" w:rsidR="008464AA" w:rsidRPr="006656E0" w:rsidRDefault="008464AA" w:rsidP="008464AA">
      <w:pPr>
        <w:numPr>
          <w:ilvl w:val="0"/>
          <w:numId w:val="5"/>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6656E0">
        <w:rPr>
          <w:rFonts w:ascii="Arial Narrow" w:hAnsi="Arial Narrow"/>
          <w:sz w:val="18"/>
          <w:szCs w:val="18"/>
          <w:u w:val="single"/>
        </w:rPr>
        <w:t>MRDL</w:t>
      </w:r>
      <w:r w:rsidRPr="006656E0">
        <w:rPr>
          <w:rFonts w:ascii="Arial Narrow" w:hAnsi="Arial Narrow"/>
          <w:sz w:val="18"/>
          <w:szCs w:val="18"/>
        </w:rPr>
        <w:t xml:space="preserve">: </w:t>
      </w:r>
      <w:r w:rsidRPr="006656E0">
        <w:rPr>
          <w:rFonts w:ascii="Arial Narrow" w:hAnsi="Arial Narrow" w:cs="Arial"/>
          <w:sz w:val="18"/>
          <w:szCs w:val="18"/>
        </w:rPr>
        <w:t>Maximum Residual Disinfectant Level or MRDL: The highest level of a disinfectant allowed in drinking water. There is convincing evidence that addition of a disinfectant is necessary for the control of microbial contaminants.</w:t>
      </w:r>
    </w:p>
    <w:p w14:paraId="49FF1DD8" w14:textId="77777777" w:rsidR="008464AA" w:rsidRPr="006656E0" w:rsidRDefault="008464AA" w:rsidP="008464AA">
      <w:pPr>
        <w:numPr>
          <w:ilvl w:val="0"/>
          <w:numId w:val="3"/>
        </w:numPr>
        <w:tabs>
          <w:tab w:val="left" w:pos="0"/>
        </w:tabs>
        <w:rPr>
          <w:rFonts w:ascii="Arial Narrow" w:hAnsi="Arial Narrow"/>
          <w:sz w:val="18"/>
          <w:szCs w:val="18"/>
        </w:rPr>
      </w:pPr>
      <w:r w:rsidRPr="006656E0">
        <w:rPr>
          <w:rFonts w:ascii="Arial Narrow" w:hAnsi="Arial Narrow"/>
          <w:sz w:val="18"/>
          <w:szCs w:val="18"/>
          <w:u w:val="single"/>
        </w:rPr>
        <w:t>MRDLG</w:t>
      </w:r>
      <w:r w:rsidRPr="006656E0">
        <w:rPr>
          <w:rFonts w:ascii="Arial Narrow" w:hAnsi="Arial Narrow"/>
          <w:sz w:val="18"/>
          <w:szCs w:val="18"/>
        </w:rPr>
        <w:t>: Maximum residual disinfectant level goal.  The level of a drinking water disinfectant below which there is no known or expected risk to health.  MRDLGs do not reflect the benefits of the use of disinfectants to control microbial contaminants.</w:t>
      </w:r>
    </w:p>
    <w:p w14:paraId="5B28BD8F" w14:textId="77777777" w:rsidR="008464AA" w:rsidRPr="006656E0" w:rsidRDefault="008464AA" w:rsidP="008464AA">
      <w:pPr>
        <w:numPr>
          <w:ilvl w:val="0"/>
          <w:numId w:val="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6656E0">
        <w:rPr>
          <w:rFonts w:ascii="Arial Narrow" w:hAnsi="Arial Narrow"/>
          <w:sz w:val="18"/>
          <w:szCs w:val="18"/>
          <w:u w:val="single"/>
        </w:rPr>
        <w:t>AL</w:t>
      </w:r>
      <w:r w:rsidRPr="006656E0">
        <w:rPr>
          <w:rFonts w:ascii="Arial Narrow" w:hAnsi="Arial Narrow"/>
          <w:sz w:val="18"/>
          <w:szCs w:val="18"/>
        </w:rPr>
        <w:t xml:space="preserve"> - Action Level, or the concentration of a contaminant which, when exceeded, triggers treatment or other requirements which a water system must follow.</w:t>
      </w:r>
    </w:p>
    <w:p w14:paraId="44FD0BD6" w14:textId="77777777" w:rsidR="008464AA" w:rsidRPr="006656E0" w:rsidRDefault="00D72F8E" w:rsidP="008464AA">
      <w:pPr>
        <w:numPr>
          <w:ilvl w:val="0"/>
          <w:numId w:val="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6656E0">
        <w:rPr>
          <w:rFonts w:ascii="Arial Narrow" w:hAnsi="Arial Narrow"/>
          <w:sz w:val="18"/>
          <w:szCs w:val="18"/>
          <w:u w:val="single"/>
        </w:rPr>
        <w:t xml:space="preserve"> </w:t>
      </w:r>
      <w:r w:rsidR="008464AA" w:rsidRPr="006656E0">
        <w:rPr>
          <w:rFonts w:ascii="Arial Narrow" w:hAnsi="Arial Narrow"/>
          <w:sz w:val="18"/>
          <w:szCs w:val="18"/>
          <w:u w:val="single"/>
        </w:rPr>
        <w:t>Nephelometric Turbidity Unit (NTU)</w:t>
      </w:r>
      <w:r w:rsidR="008464AA" w:rsidRPr="006656E0">
        <w:rPr>
          <w:rFonts w:ascii="Arial Narrow" w:hAnsi="Arial Narrow"/>
          <w:sz w:val="18"/>
          <w:szCs w:val="18"/>
        </w:rPr>
        <w:t xml:space="preserve"> - nephelometric turbidity unit is a measure of the clarity of water. Turbidity in excess of 5 NTU is just noticeable to the average person.</w:t>
      </w:r>
      <w:r w:rsidR="00C5388D" w:rsidRPr="006656E0">
        <w:rPr>
          <w:rFonts w:ascii="Arial Narrow" w:hAnsi="Arial Narrow"/>
          <w:sz w:val="18"/>
          <w:szCs w:val="18"/>
        </w:rPr>
        <w:t xml:space="preserve"> </w:t>
      </w:r>
    </w:p>
    <w:p w14:paraId="3ABBF85E" w14:textId="77777777" w:rsidR="00C5388D" w:rsidRPr="006656E0" w:rsidRDefault="00C5388D" w:rsidP="008464AA">
      <w:pPr>
        <w:numPr>
          <w:ilvl w:val="0"/>
          <w:numId w:val="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6656E0">
        <w:rPr>
          <w:rFonts w:ascii="Arial Narrow" w:hAnsi="Arial Narrow"/>
          <w:sz w:val="18"/>
          <w:szCs w:val="18"/>
          <w:u w:val="single"/>
        </w:rPr>
        <w:t>BDL</w:t>
      </w:r>
      <w:r w:rsidRPr="006656E0">
        <w:rPr>
          <w:rFonts w:ascii="Arial Narrow" w:hAnsi="Arial Narrow"/>
          <w:sz w:val="18"/>
          <w:szCs w:val="18"/>
        </w:rPr>
        <w:t>- Below Detection Level</w:t>
      </w:r>
      <w:r w:rsidR="003861A9" w:rsidRPr="006656E0">
        <w:rPr>
          <w:rFonts w:ascii="Arial Narrow" w:hAnsi="Arial Narrow"/>
          <w:sz w:val="18"/>
          <w:szCs w:val="18"/>
        </w:rPr>
        <w:t>- laboratory analysis indicates that the contaminant is not present at a level that can be detected.</w:t>
      </w:r>
    </w:p>
    <w:p w14:paraId="58341001" w14:textId="77777777" w:rsidR="0058459B" w:rsidRPr="006656E0" w:rsidRDefault="0058459B" w:rsidP="0058459B">
      <w:pPr>
        <w:numPr>
          <w:ilvl w:val="0"/>
          <w:numId w:val="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6656E0">
        <w:rPr>
          <w:rFonts w:ascii="Arial Narrow" w:hAnsi="Arial Narrow"/>
          <w:sz w:val="18"/>
          <w:szCs w:val="18"/>
          <w:u w:val="single"/>
        </w:rPr>
        <w:t>Parts per million (ppm) or Milligrams per liter (mg/l)</w:t>
      </w:r>
      <w:r w:rsidRPr="006656E0">
        <w:rPr>
          <w:rFonts w:ascii="Arial Narrow" w:hAnsi="Arial Narrow"/>
          <w:sz w:val="18"/>
          <w:szCs w:val="18"/>
        </w:rPr>
        <w:t xml:space="preserve"> – explained as a relation to time and money as one part per million corresponds to one minute in two years or a single penny in $10,000.</w:t>
      </w:r>
    </w:p>
    <w:p w14:paraId="6056D8BE" w14:textId="77777777" w:rsidR="0058459B" w:rsidRPr="006656E0" w:rsidRDefault="0058459B" w:rsidP="0058459B">
      <w:pPr>
        <w:numPr>
          <w:ilvl w:val="0"/>
          <w:numId w:val="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6656E0">
        <w:rPr>
          <w:rFonts w:ascii="Arial Narrow" w:hAnsi="Arial Narrow"/>
          <w:sz w:val="18"/>
          <w:szCs w:val="18"/>
          <w:u w:val="single"/>
        </w:rPr>
        <w:t>Parts per billion (ppb) or Micrograms per liter</w:t>
      </w:r>
      <w:r w:rsidRPr="006656E0">
        <w:rPr>
          <w:rFonts w:ascii="Arial Narrow" w:hAnsi="Arial Narrow"/>
          <w:sz w:val="18"/>
          <w:szCs w:val="18"/>
        </w:rPr>
        <w:t xml:space="preserve"> - explained as a relation to time and money as one part per billion corresponds to one minute in 2,000 years, or a single penny in $10,000,000. </w:t>
      </w:r>
    </w:p>
    <w:p w14:paraId="7EC5DDD1" w14:textId="77777777" w:rsidR="0058459B" w:rsidRPr="006656E0" w:rsidRDefault="0058459B" w:rsidP="0058459B">
      <w:pPr>
        <w:numPr>
          <w:ilvl w:val="0"/>
          <w:numId w:val="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6656E0">
        <w:rPr>
          <w:rFonts w:ascii="Arial Narrow" w:hAnsi="Arial Narrow"/>
          <w:sz w:val="18"/>
          <w:szCs w:val="18"/>
          <w:u w:val="single"/>
        </w:rPr>
        <w:t>Nephelometric Turbidity Unit (NTU)</w:t>
      </w:r>
      <w:r w:rsidRPr="006656E0">
        <w:rPr>
          <w:rFonts w:ascii="Arial Narrow" w:hAnsi="Arial Narrow"/>
          <w:sz w:val="18"/>
          <w:szCs w:val="18"/>
        </w:rPr>
        <w:t xml:space="preserve"> - nephelometric turbidity unit is a measure of the clarity of water. Turbidity in excess of 5 NTU is just noticeable to the average person.</w:t>
      </w:r>
      <w:r w:rsidR="003A34EA" w:rsidRPr="006656E0">
        <w:rPr>
          <w:rFonts w:ascii="Arial Narrow" w:hAnsi="Arial Narrow"/>
          <w:sz w:val="18"/>
          <w:szCs w:val="18"/>
        </w:rPr>
        <w:t xml:space="preserve"> </w:t>
      </w:r>
    </w:p>
    <w:p w14:paraId="07DB913E" w14:textId="77777777" w:rsidR="003A34EA" w:rsidRPr="006656E0" w:rsidRDefault="003A34EA" w:rsidP="00641E96">
      <w:pPr>
        <w:pStyle w:val="ListParagraph"/>
        <w:numPr>
          <w:ilvl w:val="0"/>
          <w:numId w:val="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textAlignment w:val="baseline"/>
        <w:rPr>
          <w:rFonts w:ascii="Arial Narrow" w:hAnsi="Arial Narrow"/>
          <w:sz w:val="18"/>
          <w:szCs w:val="18"/>
        </w:rPr>
      </w:pPr>
      <w:r w:rsidRPr="006656E0">
        <w:rPr>
          <w:rFonts w:ascii="Arial Narrow" w:hAnsi="Arial Narrow" w:cs="Arial"/>
          <w:color w:val="000000"/>
          <w:sz w:val="18"/>
          <w:szCs w:val="18"/>
          <w:u w:val="single"/>
        </w:rPr>
        <w:t xml:space="preserve">RTCR </w:t>
      </w:r>
      <w:r w:rsidRPr="006656E0">
        <w:rPr>
          <w:rFonts w:ascii="Arial Narrow" w:hAnsi="Arial Narrow" w:cs="Arial"/>
          <w:color w:val="000000"/>
          <w:sz w:val="18"/>
          <w:szCs w:val="18"/>
        </w:rPr>
        <w:t>– Revised Total Coliform Rule.  This rule went into effect on April 1, 2016 and replaces the MCL for total coliform with a Treatment Technique Trigger for a system assessment.</w:t>
      </w:r>
    </w:p>
    <w:p w14:paraId="0D5FA3CF" w14:textId="77777777" w:rsidR="008464AA" w:rsidRPr="006656E0" w:rsidRDefault="008464AA" w:rsidP="00820D47">
      <w:pPr>
        <w:numPr>
          <w:ilvl w:val="0"/>
          <w:numId w:val="4"/>
        </w:num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Narrow" w:hAnsi="Arial Narrow"/>
          <w:sz w:val="18"/>
          <w:szCs w:val="18"/>
        </w:rPr>
      </w:pPr>
      <w:r w:rsidRPr="006656E0">
        <w:rPr>
          <w:rFonts w:ascii="Arial Narrow" w:hAnsi="Arial Narrow"/>
          <w:sz w:val="18"/>
          <w:szCs w:val="18"/>
          <w:u w:val="single"/>
        </w:rPr>
        <w:t>TT</w:t>
      </w:r>
      <w:r w:rsidRPr="006656E0">
        <w:rPr>
          <w:rFonts w:ascii="Arial Narrow" w:hAnsi="Arial Narrow"/>
          <w:sz w:val="18"/>
          <w:szCs w:val="18"/>
        </w:rPr>
        <w:t xml:space="preserve"> - Treatment Technique, or a required process intended to reduce the level of a contaminant in drinking water.</w:t>
      </w:r>
    </w:p>
    <w:tbl>
      <w:tblPr>
        <w:tblW w:w="11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8"/>
        <w:gridCol w:w="809"/>
        <w:gridCol w:w="809"/>
        <w:gridCol w:w="905"/>
        <w:gridCol w:w="804"/>
        <w:gridCol w:w="6"/>
        <w:gridCol w:w="1254"/>
        <w:gridCol w:w="6"/>
        <w:gridCol w:w="878"/>
        <w:gridCol w:w="1620"/>
        <w:gridCol w:w="16"/>
        <w:gridCol w:w="2160"/>
        <w:gridCol w:w="22"/>
      </w:tblGrid>
      <w:tr w:rsidR="00375524" w14:paraId="2E393BD8" w14:textId="77777777" w:rsidTr="00C40CF5">
        <w:trPr>
          <w:cantSplit/>
          <w:trHeight w:val="403"/>
          <w:jc w:val="center"/>
        </w:trPr>
        <w:tc>
          <w:tcPr>
            <w:tcW w:w="1798" w:type="dxa"/>
          </w:tcPr>
          <w:p w14:paraId="291BFD17" w14:textId="77777777" w:rsidR="00375524" w:rsidRDefault="00375524">
            <w:pPr>
              <w:rPr>
                <w:sz w:val="24"/>
              </w:rPr>
            </w:pPr>
            <w:r>
              <w:rPr>
                <w:sz w:val="18"/>
              </w:rPr>
              <w:t>Contaminant</w:t>
            </w:r>
          </w:p>
        </w:tc>
        <w:tc>
          <w:tcPr>
            <w:tcW w:w="809" w:type="dxa"/>
          </w:tcPr>
          <w:p w14:paraId="31C91A5F" w14:textId="77777777" w:rsidR="00375524" w:rsidRDefault="00375524">
            <w:pPr>
              <w:jc w:val="center"/>
              <w:rPr>
                <w:sz w:val="16"/>
              </w:rPr>
            </w:pPr>
            <w:r>
              <w:rPr>
                <w:sz w:val="16"/>
              </w:rPr>
              <w:t>Violation</w:t>
            </w:r>
          </w:p>
          <w:p w14:paraId="0B057F23" w14:textId="77777777" w:rsidR="00375524" w:rsidRDefault="00375524">
            <w:pPr>
              <w:jc w:val="center"/>
              <w:rPr>
                <w:sz w:val="24"/>
              </w:rPr>
            </w:pPr>
            <w:r>
              <w:rPr>
                <w:sz w:val="16"/>
              </w:rPr>
              <w:t>Yes/No</w:t>
            </w:r>
          </w:p>
        </w:tc>
        <w:tc>
          <w:tcPr>
            <w:tcW w:w="809" w:type="dxa"/>
          </w:tcPr>
          <w:p w14:paraId="6CEB2646" w14:textId="77777777" w:rsidR="00375524" w:rsidRDefault="00375524">
            <w:pPr>
              <w:jc w:val="center"/>
              <w:rPr>
                <w:sz w:val="16"/>
              </w:rPr>
            </w:pPr>
            <w:r>
              <w:rPr>
                <w:sz w:val="16"/>
              </w:rPr>
              <w:t>Level</w:t>
            </w:r>
          </w:p>
          <w:p w14:paraId="14282CFD" w14:textId="77777777" w:rsidR="00375524" w:rsidRDefault="00375524">
            <w:pPr>
              <w:pStyle w:val="Heading6"/>
              <w:rPr>
                <w:sz w:val="24"/>
              </w:rPr>
            </w:pPr>
            <w:r>
              <w:t>Detected</w:t>
            </w:r>
          </w:p>
        </w:tc>
        <w:tc>
          <w:tcPr>
            <w:tcW w:w="905" w:type="dxa"/>
            <w:shd w:val="clear" w:color="auto" w:fill="FFFFFF"/>
          </w:tcPr>
          <w:p w14:paraId="6452AC91" w14:textId="77777777" w:rsidR="00375524" w:rsidRDefault="00375524">
            <w:pPr>
              <w:jc w:val="center"/>
              <w:rPr>
                <w:sz w:val="16"/>
              </w:rPr>
            </w:pPr>
            <w:smartTag w:uri="urn:schemas-microsoft-com:office:smarttags" w:element="place">
              <w:smartTag w:uri="urn:schemas-microsoft-com:office:smarttags" w:element="PlaceType">
                <w:r>
                  <w:rPr>
                    <w:sz w:val="16"/>
                  </w:rPr>
                  <w:t>Range</w:t>
                </w:r>
              </w:smartTag>
              <w:r>
                <w:rPr>
                  <w:sz w:val="16"/>
                </w:rPr>
                <w:t xml:space="preserve"> of </w:t>
              </w:r>
              <w:smartTag w:uri="urn:schemas-microsoft-com:office:smarttags" w:element="PlaceName">
                <w:r>
                  <w:rPr>
                    <w:sz w:val="16"/>
                  </w:rPr>
                  <w:t>Detections</w:t>
                </w:r>
              </w:smartTag>
            </w:smartTag>
          </w:p>
        </w:tc>
        <w:tc>
          <w:tcPr>
            <w:tcW w:w="810" w:type="dxa"/>
            <w:gridSpan w:val="2"/>
          </w:tcPr>
          <w:p w14:paraId="52B31B87" w14:textId="77777777" w:rsidR="00375524" w:rsidRDefault="00375524">
            <w:pPr>
              <w:jc w:val="center"/>
              <w:rPr>
                <w:sz w:val="16"/>
              </w:rPr>
            </w:pPr>
            <w:r>
              <w:rPr>
                <w:sz w:val="16"/>
              </w:rPr>
              <w:t>Date of Sample</w:t>
            </w:r>
          </w:p>
        </w:tc>
        <w:tc>
          <w:tcPr>
            <w:tcW w:w="1260" w:type="dxa"/>
            <w:gridSpan w:val="2"/>
          </w:tcPr>
          <w:p w14:paraId="3C33F69D" w14:textId="77777777" w:rsidR="00375524" w:rsidRDefault="00375524">
            <w:pPr>
              <w:jc w:val="center"/>
              <w:rPr>
                <w:sz w:val="16"/>
              </w:rPr>
            </w:pPr>
            <w:r>
              <w:rPr>
                <w:sz w:val="16"/>
              </w:rPr>
              <w:t>Unit</w:t>
            </w:r>
          </w:p>
          <w:p w14:paraId="3088C671" w14:textId="77777777" w:rsidR="00375524" w:rsidRDefault="00375524">
            <w:pPr>
              <w:jc w:val="center"/>
              <w:rPr>
                <w:sz w:val="24"/>
              </w:rPr>
            </w:pPr>
            <w:r>
              <w:rPr>
                <w:sz w:val="16"/>
              </w:rPr>
              <w:t>Measurement</w:t>
            </w:r>
          </w:p>
        </w:tc>
        <w:tc>
          <w:tcPr>
            <w:tcW w:w="878" w:type="dxa"/>
          </w:tcPr>
          <w:p w14:paraId="0A31BBFD" w14:textId="77777777" w:rsidR="00375524" w:rsidRDefault="00375524">
            <w:pPr>
              <w:pStyle w:val="Heading5"/>
              <w:rPr>
                <w:sz w:val="24"/>
              </w:rPr>
            </w:pPr>
            <w:r>
              <w:t>MCLG</w:t>
            </w:r>
          </w:p>
        </w:tc>
        <w:tc>
          <w:tcPr>
            <w:tcW w:w="1620" w:type="dxa"/>
          </w:tcPr>
          <w:p w14:paraId="310591B5" w14:textId="77777777" w:rsidR="00375524" w:rsidRDefault="00375524">
            <w:pPr>
              <w:pStyle w:val="Heading5"/>
              <w:rPr>
                <w:sz w:val="24"/>
              </w:rPr>
            </w:pPr>
            <w:r>
              <w:t>MCL</w:t>
            </w:r>
          </w:p>
        </w:tc>
        <w:tc>
          <w:tcPr>
            <w:tcW w:w="2198" w:type="dxa"/>
            <w:gridSpan w:val="3"/>
          </w:tcPr>
          <w:p w14:paraId="3DB39A74" w14:textId="77777777" w:rsidR="00375524" w:rsidRDefault="00375524" w:rsidP="00D64615">
            <w:pPr>
              <w:rPr>
                <w:sz w:val="24"/>
              </w:rPr>
            </w:pPr>
            <w:r>
              <w:rPr>
                <w:sz w:val="18"/>
              </w:rPr>
              <w:t>Likely Source of Contamination</w:t>
            </w:r>
          </w:p>
        </w:tc>
      </w:tr>
      <w:tr w:rsidR="00C40CF5" w14:paraId="423FD7CD" w14:textId="77777777" w:rsidTr="004923FF">
        <w:trPr>
          <w:gridAfter w:val="1"/>
          <w:wAfter w:w="22" w:type="dxa"/>
          <w:cantSplit/>
          <w:trHeight w:val="403"/>
          <w:jc w:val="center"/>
        </w:trPr>
        <w:tc>
          <w:tcPr>
            <w:tcW w:w="1798" w:type="dxa"/>
          </w:tcPr>
          <w:p w14:paraId="64B98FEE" w14:textId="3E2D13FC" w:rsidR="00C40CF5" w:rsidRPr="00A1558A" w:rsidRDefault="00C40CF5" w:rsidP="003A34EA">
            <w:pPr>
              <w:ind w:left="170" w:hanging="170"/>
              <w:rPr>
                <w:sz w:val="18"/>
                <w:vertAlign w:val="superscript"/>
              </w:rPr>
            </w:pPr>
            <w:r>
              <w:rPr>
                <w:sz w:val="18"/>
              </w:rPr>
              <w:t>Total Coliform Bacteria (RTCR)</w:t>
            </w:r>
            <w:r>
              <w:rPr>
                <w:sz w:val="18"/>
                <w:vertAlign w:val="superscript"/>
              </w:rPr>
              <w:t>1</w:t>
            </w:r>
          </w:p>
        </w:tc>
        <w:tc>
          <w:tcPr>
            <w:tcW w:w="809" w:type="dxa"/>
          </w:tcPr>
          <w:p w14:paraId="3DD37BB9" w14:textId="77777777" w:rsidR="00C40CF5" w:rsidRDefault="00C40CF5" w:rsidP="003A34EA">
            <w:pPr>
              <w:jc w:val="center"/>
              <w:rPr>
                <w:sz w:val="24"/>
              </w:rPr>
            </w:pPr>
            <w:r>
              <w:rPr>
                <w:sz w:val="24"/>
              </w:rPr>
              <w:t>No</w:t>
            </w:r>
          </w:p>
        </w:tc>
        <w:tc>
          <w:tcPr>
            <w:tcW w:w="809" w:type="dxa"/>
          </w:tcPr>
          <w:p w14:paraId="6D9E78E1" w14:textId="4FFC67AA" w:rsidR="00C40CF5" w:rsidRPr="00820D47" w:rsidRDefault="006A5AC5" w:rsidP="00C40CF5">
            <w:pPr>
              <w:rPr>
                <w:sz w:val="24"/>
                <w:szCs w:val="24"/>
              </w:rPr>
            </w:pPr>
            <w:r>
              <w:rPr>
                <w:sz w:val="24"/>
                <w:szCs w:val="24"/>
              </w:rPr>
              <w:t xml:space="preserve">    </w:t>
            </w:r>
            <w:r w:rsidR="00267F75">
              <w:rPr>
                <w:sz w:val="24"/>
                <w:szCs w:val="24"/>
              </w:rPr>
              <w:t>1</w:t>
            </w:r>
          </w:p>
        </w:tc>
        <w:tc>
          <w:tcPr>
            <w:tcW w:w="905" w:type="dxa"/>
          </w:tcPr>
          <w:p w14:paraId="73903410" w14:textId="3E88E873" w:rsidR="00C40CF5" w:rsidRPr="00820D47" w:rsidRDefault="00C40CF5" w:rsidP="003A34EA">
            <w:pPr>
              <w:jc w:val="center"/>
              <w:rPr>
                <w:sz w:val="24"/>
                <w:szCs w:val="24"/>
              </w:rPr>
            </w:pPr>
          </w:p>
        </w:tc>
        <w:tc>
          <w:tcPr>
            <w:tcW w:w="804" w:type="dxa"/>
          </w:tcPr>
          <w:p w14:paraId="7E2A5267" w14:textId="26D90269" w:rsidR="00C40CF5" w:rsidRDefault="00C40CF5" w:rsidP="003A34EA">
            <w:pPr>
              <w:jc w:val="center"/>
              <w:rPr>
                <w:sz w:val="24"/>
              </w:rPr>
            </w:pPr>
            <w:r>
              <w:rPr>
                <w:sz w:val="24"/>
              </w:rPr>
              <w:t>202</w:t>
            </w:r>
            <w:r w:rsidR="00267F75">
              <w:rPr>
                <w:sz w:val="24"/>
              </w:rPr>
              <w:t>5</w:t>
            </w:r>
          </w:p>
        </w:tc>
        <w:tc>
          <w:tcPr>
            <w:tcW w:w="1260" w:type="dxa"/>
            <w:gridSpan w:val="2"/>
          </w:tcPr>
          <w:p w14:paraId="38A83EB7" w14:textId="77777777" w:rsidR="00C40CF5" w:rsidRDefault="00C40CF5" w:rsidP="003A34EA">
            <w:pPr>
              <w:jc w:val="center"/>
              <w:rPr>
                <w:sz w:val="18"/>
              </w:rPr>
            </w:pPr>
            <w:r>
              <w:rPr>
                <w:sz w:val="18"/>
              </w:rPr>
              <w:t>0</w:t>
            </w:r>
          </w:p>
        </w:tc>
        <w:tc>
          <w:tcPr>
            <w:tcW w:w="2520" w:type="dxa"/>
            <w:gridSpan w:val="4"/>
          </w:tcPr>
          <w:p w14:paraId="297AD1B7" w14:textId="77777777" w:rsidR="00C40CF5" w:rsidRDefault="00C40CF5" w:rsidP="003A34EA">
            <w:pPr>
              <w:jc w:val="center"/>
              <w:rPr>
                <w:sz w:val="18"/>
              </w:rPr>
            </w:pPr>
            <w:r>
              <w:rPr>
                <w:sz w:val="18"/>
              </w:rPr>
              <w:t>TT</w:t>
            </w:r>
          </w:p>
          <w:p w14:paraId="67CC2E26" w14:textId="77777777" w:rsidR="00C40CF5" w:rsidRDefault="00C40CF5" w:rsidP="003A34EA">
            <w:pPr>
              <w:jc w:val="center"/>
              <w:rPr>
                <w:sz w:val="18"/>
              </w:rPr>
            </w:pPr>
            <w:r>
              <w:rPr>
                <w:sz w:val="18"/>
              </w:rPr>
              <w:t>Trigger</w:t>
            </w:r>
          </w:p>
        </w:tc>
        <w:tc>
          <w:tcPr>
            <w:tcW w:w="2160" w:type="dxa"/>
          </w:tcPr>
          <w:p w14:paraId="1F134B63" w14:textId="77777777" w:rsidR="00C40CF5" w:rsidRDefault="00C40CF5" w:rsidP="003A34EA">
            <w:pPr>
              <w:rPr>
                <w:sz w:val="18"/>
              </w:rPr>
            </w:pPr>
            <w:r>
              <w:rPr>
                <w:sz w:val="18"/>
              </w:rPr>
              <w:t>Naturally present in the environment</w:t>
            </w:r>
          </w:p>
        </w:tc>
      </w:tr>
      <w:tr w:rsidR="003A34EA" w14:paraId="6D3D50AE" w14:textId="77777777" w:rsidTr="00C40CF5">
        <w:trPr>
          <w:cantSplit/>
          <w:trHeight w:val="403"/>
          <w:jc w:val="center"/>
        </w:trPr>
        <w:tc>
          <w:tcPr>
            <w:tcW w:w="1798" w:type="dxa"/>
          </w:tcPr>
          <w:p w14:paraId="2646AE36" w14:textId="61158778" w:rsidR="003A34EA" w:rsidRDefault="003A34EA" w:rsidP="003A34EA">
            <w:pPr>
              <w:rPr>
                <w:sz w:val="18"/>
                <w:vertAlign w:val="superscript"/>
              </w:rPr>
            </w:pPr>
            <w:r>
              <w:rPr>
                <w:sz w:val="18"/>
              </w:rPr>
              <w:t>Turbidity</w:t>
            </w:r>
            <w:r w:rsidR="00F21BD8">
              <w:rPr>
                <w:sz w:val="18"/>
                <w:vertAlign w:val="superscript"/>
              </w:rPr>
              <w:t>2</w:t>
            </w:r>
          </w:p>
        </w:tc>
        <w:tc>
          <w:tcPr>
            <w:tcW w:w="809" w:type="dxa"/>
          </w:tcPr>
          <w:p w14:paraId="00962630" w14:textId="77777777" w:rsidR="003A34EA" w:rsidRDefault="003A34EA" w:rsidP="003A34EA">
            <w:pPr>
              <w:jc w:val="center"/>
              <w:rPr>
                <w:sz w:val="24"/>
              </w:rPr>
            </w:pPr>
            <w:r>
              <w:rPr>
                <w:sz w:val="24"/>
              </w:rPr>
              <w:t>No</w:t>
            </w:r>
          </w:p>
        </w:tc>
        <w:tc>
          <w:tcPr>
            <w:tcW w:w="809" w:type="dxa"/>
          </w:tcPr>
          <w:p w14:paraId="1B43A760" w14:textId="5D70D8BF" w:rsidR="003A34EA" w:rsidRPr="00820D47" w:rsidRDefault="00E336AF" w:rsidP="003A34EA">
            <w:pPr>
              <w:jc w:val="center"/>
              <w:rPr>
                <w:sz w:val="24"/>
                <w:szCs w:val="24"/>
              </w:rPr>
            </w:pPr>
            <w:r>
              <w:rPr>
                <w:sz w:val="24"/>
                <w:szCs w:val="24"/>
              </w:rPr>
              <w:t>0</w:t>
            </w:r>
            <w:r w:rsidR="00913C45">
              <w:rPr>
                <w:sz w:val="24"/>
                <w:szCs w:val="24"/>
              </w:rPr>
              <w:t>.</w:t>
            </w:r>
            <w:r w:rsidR="00C40CF5">
              <w:rPr>
                <w:sz w:val="24"/>
                <w:szCs w:val="24"/>
              </w:rPr>
              <w:t>30</w:t>
            </w:r>
          </w:p>
        </w:tc>
        <w:tc>
          <w:tcPr>
            <w:tcW w:w="905" w:type="dxa"/>
            <w:shd w:val="clear" w:color="auto" w:fill="FFFFFF" w:themeFill="background1"/>
          </w:tcPr>
          <w:p w14:paraId="0D78E09A" w14:textId="430A92F8" w:rsidR="003A34EA" w:rsidRPr="00D64615" w:rsidRDefault="00E336AF" w:rsidP="003A34EA">
            <w:pPr>
              <w:jc w:val="center"/>
            </w:pPr>
            <w:r>
              <w:t>0</w:t>
            </w:r>
            <w:r w:rsidR="00913C45">
              <w:t>.</w:t>
            </w:r>
            <w:r w:rsidR="007C6A93">
              <w:t>05</w:t>
            </w:r>
            <w:r>
              <w:t>-0.</w:t>
            </w:r>
            <w:r w:rsidR="00C40CF5">
              <w:t>3</w:t>
            </w:r>
            <w:r w:rsidR="007C6A93">
              <w:t>7</w:t>
            </w:r>
          </w:p>
        </w:tc>
        <w:tc>
          <w:tcPr>
            <w:tcW w:w="810" w:type="dxa"/>
            <w:gridSpan w:val="2"/>
          </w:tcPr>
          <w:p w14:paraId="714D20F0" w14:textId="469F8A1C" w:rsidR="003A34EA" w:rsidRPr="00820D47" w:rsidRDefault="00A9714E" w:rsidP="00737054">
            <w:pPr>
              <w:rPr>
                <w:sz w:val="24"/>
                <w:szCs w:val="24"/>
              </w:rPr>
            </w:pPr>
            <w:r>
              <w:rPr>
                <w:sz w:val="24"/>
                <w:szCs w:val="24"/>
              </w:rPr>
              <w:t xml:space="preserve"> </w:t>
            </w:r>
            <w:r w:rsidR="003A34EA" w:rsidRPr="00820D47">
              <w:rPr>
                <w:sz w:val="24"/>
                <w:szCs w:val="24"/>
              </w:rPr>
              <w:t>20</w:t>
            </w:r>
            <w:r w:rsidR="00737054">
              <w:rPr>
                <w:sz w:val="24"/>
                <w:szCs w:val="24"/>
              </w:rPr>
              <w:t>2</w:t>
            </w:r>
            <w:r w:rsidR="007C6A93">
              <w:rPr>
                <w:sz w:val="24"/>
                <w:szCs w:val="24"/>
              </w:rPr>
              <w:t>5</w:t>
            </w:r>
          </w:p>
        </w:tc>
        <w:tc>
          <w:tcPr>
            <w:tcW w:w="1260" w:type="dxa"/>
            <w:gridSpan w:val="2"/>
          </w:tcPr>
          <w:p w14:paraId="36F58718" w14:textId="77777777" w:rsidR="003A34EA" w:rsidRDefault="003A34EA" w:rsidP="003A34EA">
            <w:pPr>
              <w:jc w:val="center"/>
              <w:rPr>
                <w:sz w:val="18"/>
              </w:rPr>
            </w:pPr>
            <w:r>
              <w:rPr>
                <w:sz w:val="18"/>
              </w:rPr>
              <w:t>NTU</w:t>
            </w:r>
          </w:p>
        </w:tc>
        <w:tc>
          <w:tcPr>
            <w:tcW w:w="878" w:type="dxa"/>
          </w:tcPr>
          <w:p w14:paraId="044C752B" w14:textId="148EA976" w:rsidR="003A34EA" w:rsidRDefault="00156AD6" w:rsidP="003A34EA">
            <w:pPr>
              <w:jc w:val="center"/>
              <w:rPr>
                <w:sz w:val="24"/>
              </w:rPr>
            </w:pPr>
            <w:r>
              <w:rPr>
                <w:sz w:val="18"/>
              </w:rPr>
              <w:t>N/A</w:t>
            </w:r>
          </w:p>
        </w:tc>
        <w:tc>
          <w:tcPr>
            <w:tcW w:w="1620" w:type="dxa"/>
          </w:tcPr>
          <w:p w14:paraId="0437B71C" w14:textId="77777777" w:rsidR="003A34EA" w:rsidRDefault="003A34EA" w:rsidP="003A34EA">
            <w:pPr>
              <w:jc w:val="center"/>
              <w:rPr>
                <w:sz w:val="24"/>
              </w:rPr>
            </w:pPr>
            <w:r>
              <w:rPr>
                <w:sz w:val="18"/>
              </w:rPr>
              <w:t>TT</w:t>
            </w:r>
          </w:p>
        </w:tc>
        <w:tc>
          <w:tcPr>
            <w:tcW w:w="2198" w:type="dxa"/>
            <w:gridSpan w:val="3"/>
          </w:tcPr>
          <w:p w14:paraId="68786165" w14:textId="77777777" w:rsidR="003A34EA" w:rsidRDefault="003A34EA" w:rsidP="003A34EA">
            <w:pPr>
              <w:rPr>
                <w:sz w:val="24"/>
              </w:rPr>
            </w:pPr>
            <w:r>
              <w:rPr>
                <w:sz w:val="18"/>
              </w:rPr>
              <w:t>Soil runoff</w:t>
            </w:r>
          </w:p>
        </w:tc>
      </w:tr>
      <w:tr w:rsidR="003A34EA" w14:paraId="099D20BD" w14:textId="77777777" w:rsidTr="00C40CF5">
        <w:trPr>
          <w:cantSplit/>
          <w:trHeight w:val="403"/>
          <w:jc w:val="center"/>
        </w:trPr>
        <w:tc>
          <w:tcPr>
            <w:tcW w:w="1798" w:type="dxa"/>
          </w:tcPr>
          <w:p w14:paraId="644D201D" w14:textId="31CDEE5D" w:rsidR="003A34EA" w:rsidRPr="00A73955" w:rsidRDefault="003A34EA" w:rsidP="003A34EA">
            <w:pPr>
              <w:rPr>
                <w:sz w:val="18"/>
                <w:vertAlign w:val="superscript"/>
              </w:rPr>
            </w:pPr>
            <w:r w:rsidRPr="007D5948">
              <w:rPr>
                <w:sz w:val="18"/>
              </w:rPr>
              <w:t>Copper</w:t>
            </w:r>
            <w:r w:rsidR="00330F51" w:rsidRPr="007D5948">
              <w:rPr>
                <w:sz w:val="18"/>
                <w:vertAlign w:val="superscript"/>
              </w:rPr>
              <w:t>3</w:t>
            </w:r>
          </w:p>
        </w:tc>
        <w:tc>
          <w:tcPr>
            <w:tcW w:w="809" w:type="dxa"/>
          </w:tcPr>
          <w:p w14:paraId="7DD5F0F1" w14:textId="77777777" w:rsidR="003A34EA" w:rsidRDefault="003A34EA" w:rsidP="003A34EA">
            <w:pPr>
              <w:jc w:val="center"/>
              <w:rPr>
                <w:sz w:val="24"/>
              </w:rPr>
            </w:pPr>
            <w:r>
              <w:rPr>
                <w:sz w:val="24"/>
              </w:rPr>
              <w:t>No</w:t>
            </w:r>
          </w:p>
        </w:tc>
        <w:tc>
          <w:tcPr>
            <w:tcW w:w="809" w:type="dxa"/>
          </w:tcPr>
          <w:p w14:paraId="138949C9" w14:textId="77777777" w:rsidR="003A34EA" w:rsidRPr="00820D47" w:rsidRDefault="003A34EA" w:rsidP="003A34EA">
            <w:pPr>
              <w:jc w:val="center"/>
              <w:rPr>
                <w:sz w:val="24"/>
                <w:szCs w:val="24"/>
                <w:vertAlign w:val="superscript"/>
              </w:rPr>
            </w:pPr>
            <w:r w:rsidRPr="00820D47">
              <w:rPr>
                <w:sz w:val="24"/>
                <w:szCs w:val="24"/>
              </w:rPr>
              <w:t>90</w:t>
            </w:r>
            <w:r w:rsidRPr="00820D47">
              <w:rPr>
                <w:sz w:val="24"/>
                <w:szCs w:val="24"/>
                <w:vertAlign w:val="superscript"/>
              </w:rPr>
              <w:t>th%=</w:t>
            </w:r>
          </w:p>
          <w:p w14:paraId="14E05DCB" w14:textId="6B8A199E" w:rsidR="003A34EA" w:rsidRPr="00820D47" w:rsidRDefault="00AC5116" w:rsidP="003A34EA">
            <w:pPr>
              <w:jc w:val="center"/>
              <w:rPr>
                <w:sz w:val="24"/>
                <w:szCs w:val="24"/>
              </w:rPr>
            </w:pPr>
            <w:r>
              <w:rPr>
                <w:sz w:val="24"/>
                <w:szCs w:val="24"/>
              </w:rPr>
              <w:t>.</w:t>
            </w:r>
            <w:r w:rsidR="00AC4B8C">
              <w:rPr>
                <w:sz w:val="24"/>
                <w:szCs w:val="24"/>
              </w:rPr>
              <w:t>0</w:t>
            </w:r>
            <w:r w:rsidR="000F2D87">
              <w:rPr>
                <w:sz w:val="24"/>
                <w:szCs w:val="24"/>
              </w:rPr>
              <w:t>906</w:t>
            </w:r>
          </w:p>
        </w:tc>
        <w:tc>
          <w:tcPr>
            <w:tcW w:w="905" w:type="dxa"/>
          </w:tcPr>
          <w:p w14:paraId="7E7AE9F1" w14:textId="20BC1D38" w:rsidR="003A34EA" w:rsidRPr="00820D47" w:rsidRDefault="007B11D3" w:rsidP="003A34EA">
            <w:pPr>
              <w:jc w:val="center"/>
              <w:rPr>
                <w:sz w:val="24"/>
                <w:szCs w:val="24"/>
              </w:rPr>
            </w:pPr>
            <w:r>
              <w:rPr>
                <w:sz w:val="24"/>
                <w:szCs w:val="24"/>
              </w:rPr>
              <w:t>&lt;0.00</w:t>
            </w:r>
            <w:r w:rsidR="00906248">
              <w:rPr>
                <w:sz w:val="24"/>
                <w:szCs w:val="24"/>
              </w:rPr>
              <w:t>1</w:t>
            </w:r>
            <w:r w:rsidR="000F2D87">
              <w:rPr>
                <w:sz w:val="24"/>
                <w:szCs w:val="24"/>
              </w:rPr>
              <w:t>– 0.278</w:t>
            </w:r>
          </w:p>
        </w:tc>
        <w:tc>
          <w:tcPr>
            <w:tcW w:w="810" w:type="dxa"/>
            <w:gridSpan w:val="2"/>
          </w:tcPr>
          <w:p w14:paraId="4C6DC167" w14:textId="4F9B8821" w:rsidR="003A34EA" w:rsidRPr="00820D47" w:rsidRDefault="003A34EA" w:rsidP="003A34EA">
            <w:pPr>
              <w:jc w:val="center"/>
              <w:rPr>
                <w:sz w:val="24"/>
                <w:szCs w:val="24"/>
              </w:rPr>
            </w:pPr>
            <w:r w:rsidRPr="00820D47">
              <w:rPr>
                <w:sz w:val="24"/>
                <w:szCs w:val="24"/>
              </w:rPr>
              <w:t>20</w:t>
            </w:r>
            <w:r w:rsidR="00737054">
              <w:rPr>
                <w:sz w:val="24"/>
                <w:szCs w:val="24"/>
              </w:rPr>
              <w:t>2</w:t>
            </w:r>
            <w:r w:rsidR="000F2D87">
              <w:rPr>
                <w:sz w:val="24"/>
                <w:szCs w:val="24"/>
              </w:rPr>
              <w:t>3</w:t>
            </w:r>
          </w:p>
        </w:tc>
        <w:tc>
          <w:tcPr>
            <w:tcW w:w="1260" w:type="dxa"/>
            <w:gridSpan w:val="2"/>
          </w:tcPr>
          <w:p w14:paraId="29A17A31" w14:textId="77777777" w:rsidR="003A34EA" w:rsidRDefault="003A34EA" w:rsidP="003A34EA">
            <w:pPr>
              <w:jc w:val="center"/>
              <w:rPr>
                <w:sz w:val="24"/>
              </w:rPr>
            </w:pPr>
            <w:r>
              <w:rPr>
                <w:sz w:val="18"/>
              </w:rPr>
              <w:t>ppm</w:t>
            </w:r>
          </w:p>
        </w:tc>
        <w:tc>
          <w:tcPr>
            <w:tcW w:w="878" w:type="dxa"/>
          </w:tcPr>
          <w:p w14:paraId="32D96140" w14:textId="77777777" w:rsidR="003A34EA" w:rsidRDefault="003A34EA" w:rsidP="003A34EA">
            <w:pPr>
              <w:jc w:val="center"/>
              <w:rPr>
                <w:sz w:val="24"/>
              </w:rPr>
            </w:pPr>
            <w:r>
              <w:rPr>
                <w:sz w:val="18"/>
              </w:rPr>
              <w:t>1.3</w:t>
            </w:r>
          </w:p>
        </w:tc>
        <w:tc>
          <w:tcPr>
            <w:tcW w:w="1620" w:type="dxa"/>
          </w:tcPr>
          <w:p w14:paraId="5874979C" w14:textId="77777777" w:rsidR="003A34EA" w:rsidRDefault="003A34EA" w:rsidP="003A34EA">
            <w:pPr>
              <w:jc w:val="center"/>
              <w:rPr>
                <w:sz w:val="24"/>
              </w:rPr>
            </w:pPr>
            <w:smartTag w:uri="urn:schemas-microsoft-com:office:smarttags" w:element="place">
              <w:smartTag w:uri="urn:schemas-microsoft-com:office:smarttags" w:element="State">
                <w:r>
                  <w:rPr>
                    <w:sz w:val="18"/>
                  </w:rPr>
                  <w:t>AL</w:t>
                </w:r>
              </w:smartTag>
            </w:smartTag>
            <w:r>
              <w:rPr>
                <w:sz w:val="18"/>
              </w:rPr>
              <w:t>=1.3</w:t>
            </w:r>
          </w:p>
        </w:tc>
        <w:tc>
          <w:tcPr>
            <w:tcW w:w="2198" w:type="dxa"/>
            <w:gridSpan w:val="3"/>
          </w:tcPr>
          <w:p w14:paraId="0BE920D4" w14:textId="77777777" w:rsidR="003A34EA" w:rsidRDefault="003A34EA" w:rsidP="003A34EA">
            <w:pPr>
              <w:rPr>
                <w:sz w:val="24"/>
              </w:rPr>
            </w:pPr>
            <w:r>
              <w:rPr>
                <w:sz w:val="18"/>
              </w:rPr>
              <w:t>Corrosion of household plumbing systems; erosion of natural deposits; leaching from wood preservatives</w:t>
            </w:r>
          </w:p>
        </w:tc>
      </w:tr>
      <w:tr w:rsidR="003A34EA" w14:paraId="1BA664EE" w14:textId="77777777" w:rsidTr="006A5AC5">
        <w:trPr>
          <w:cantSplit/>
          <w:trHeight w:val="665"/>
          <w:jc w:val="center"/>
        </w:trPr>
        <w:tc>
          <w:tcPr>
            <w:tcW w:w="1798" w:type="dxa"/>
          </w:tcPr>
          <w:p w14:paraId="6BFD9D38" w14:textId="77777777" w:rsidR="003A34EA" w:rsidRDefault="003A34EA" w:rsidP="003A34EA">
            <w:pPr>
              <w:rPr>
                <w:sz w:val="18"/>
              </w:rPr>
            </w:pPr>
            <w:r>
              <w:rPr>
                <w:sz w:val="18"/>
              </w:rPr>
              <w:t>Fluoride</w:t>
            </w:r>
          </w:p>
        </w:tc>
        <w:tc>
          <w:tcPr>
            <w:tcW w:w="809" w:type="dxa"/>
          </w:tcPr>
          <w:p w14:paraId="7B854DC6" w14:textId="77777777" w:rsidR="003A34EA" w:rsidRDefault="003A34EA" w:rsidP="003A34EA">
            <w:pPr>
              <w:jc w:val="center"/>
              <w:rPr>
                <w:sz w:val="24"/>
              </w:rPr>
            </w:pPr>
            <w:r>
              <w:rPr>
                <w:sz w:val="24"/>
              </w:rPr>
              <w:t>No</w:t>
            </w:r>
          </w:p>
        </w:tc>
        <w:tc>
          <w:tcPr>
            <w:tcW w:w="809" w:type="dxa"/>
          </w:tcPr>
          <w:p w14:paraId="4FA6331F" w14:textId="7AFDCEA4" w:rsidR="003A34EA" w:rsidRPr="00820D47" w:rsidRDefault="005405A9" w:rsidP="00737054">
            <w:pPr>
              <w:jc w:val="center"/>
              <w:rPr>
                <w:sz w:val="24"/>
                <w:szCs w:val="24"/>
              </w:rPr>
            </w:pPr>
            <w:r>
              <w:rPr>
                <w:sz w:val="24"/>
                <w:szCs w:val="24"/>
              </w:rPr>
              <w:t>0.</w:t>
            </w:r>
            <w:r w:rsidR="007C6A93">
              <w:rPr>
                <w:sz w:val="24"/>
                <w:szCs w:val="24"/>
              </w:rPr>
              <w:t>613</w:t>
            </w:r>
            <w:r w:rsidR="003A34EA" w:rsidRPr="00820D47">
              <w:rPr>
                <w:sz w:val="24"/>
                <w:szCs w:val="24"/>
              </w:rPr>
              <w:t>Avg</w:t>
            </w:r>
            <w:r w:rsidR="00A1558A">
              <w:rPr>
                <w:sz w:val="24"/>
                <w:szCs w:val="24"/>
              </w:rPr>
              <w:t>.</w:t>
            </w:r>
          </w:p>
        </w:tc>
        <w:tc>
          <w:tcPr>
            <w:tcW w:w="905" w:type="dxa"/>
            <w:shd w:val="clear" w:color="auto" w:fill="FFFFFF"/>
          </w:tcPr>
          <w:p w14:paraId="38FBBB14" w14:textId="77777777" w:rsidR="003A34EA" w:rsidRDefault="00E336AF" w:rsidP="003A34EA">
            <w:pPr>
              <w:jc w:val="center"/>
              <w:rPr>
                <w:sz w:val="24"/>
                <w:szCs w:val="24"/>
              </w:rPr>
            </w:pPr>
            <w:r>
              <w:rPr>
                <w:sz w:val="24"/>
                <w:szCs w:val="24"/>
              </w:rPr>
              <w:t>0.</w:t>
            </w:r>
            <w:r w:rsidR="007C6A93">
              <w:rPr>
                <w:sz w:val="24"/>
                <w:szCs w:val="24"/>
              </w:rPr>
              <w:t>396</w:t>
            </w:r>
            <w:r w:rsidR="000637CD">
              <w:rPr>
                <w:sz w:val="24"/>
                <w:szCs w:val="24"/>
              </w:rPr>
              <w:t xml:space="preserve"> </w:t>
            </w:r>
          </w:p>
          <w:p w14:paraId="0F436CDC" w14:textId="77777777" w:rsidR="000637CD" w:rsidRDefault="000637CD" w:rsidP="003A34EA">
            <w:pPr>
              <w:jc w:val="center"/>
              <w:rPr>
                <w:sz w:val="24"/>
                <w:szCs w:val="24"/>
              </w:rPr>
            </w:pPr>
            <w:r>
              <w:rPr>
                <w:sz w:val="24"/>
                <w:szCs w:val="24"/>
              </w:rPr>
              <w:t>-</w:t>
            </w:r>
          </w:p>
          <w:p w14:paraId="360417A3" w14:textId="2BF44678" w:rsidR="000637CD" w:rsidRPr="00820D47" w:rsidRDefault="000637CD" w:rsidP="003A34EA">
            <w:pPr>
              <w:jc w:val="center"/>
              <w:rPr>
                <w:sz w:val="24"/>
                <w:szCs w:val="24"/>
              </w:rPr>
            </w:pPr>
            <w:r>
              <w:rPr>
                <w:sz w:val="24"/>
                <w:szCs w:val="24"/>
              </w:rPr>
              <w:t>0.739</w:t>
            </w:r>
          </w:p>
        </w:tc>
        <w:tc>
          <w:tcPr>
            <w:tcW w:w="810" w:type="dxa"/>
            <w:gridSpan w:val="2"/>
          </w:tcPr>
          <w:p w14:paraId="560B86DB" w14:textId="1AA4AAD0" w:rsidR="003A34EA" w:rsidRPr="00820D47" w:rsidRDefault="003A34EA" w:rsidP="003A34EA">
            <w:pPr>
              <w:jc w:val="center"/>
              <w:rPr>
                <w:sz w:val="24"/>
                <w:szCs w:val="24"/>
              </w:rPr>
            </w:pPr>
            <w:r w:rsidRPr="00820D47">
              <w:rPr>
                <w:sz w:val="24"/>
                <w:szCs w:val="24"/>
              </w:rPr>
              <w:t>20</w:t>
            </w:r>
            <w:r w:rsidR="00737054">
              <w:rPr>
                <w:sz w:val="24"/>
                <w:szCs w:val="24"/>
              </w:rPr>
              <w:t>2</w:t>
            </w:r>
            <w:r w:rsidR="000637CD">
              <w:rPr>
                <w:sz w:val="24"/>
                <w:szCs w:val="24"/>
              </w:rPr>
              <w:t>5</w:t>
            </w:r>
          </w:p>
        </w:tc>
        <w:tc>
          <w:tcPr>
            <w:tcW w:w="1260" w:type="dxa"/>
            <w:gridSpan w:val="2"/>
          </w:tcPr>
          <w:p w14:paraId="134153B5" w14:textId="77777777" w:rsidR="003A34EA" w:rsidRDefault="003A34EA" w:rsidP="003A34EA">
            <w:pPr>
              <w:jc w:val="center"/>
              <w:rPr>
                <w:sz w:val="24"/>
              </w:rPr>
            </w:pPr>
            <w:r>
              <w:rPr>
                <w:sz w:val="18"/>
              </w:rPr>
              <w:t>ppm</w:t>
            </w:r>
          </w:p>
        </w:tc>
        <w:tc>
          <w:tcPr>
            <w:tcW w:w="878" w:type="dxa"/>
          </w:tcPr>
          <w:p w14:paraId="4C34F98E" w14:textId="77777777" w:rsidR="003A34EA" w:rsidRDefault="003A34EA" w:rsidP="003A34EA">
            <w:pPr>
              <w:jc w:val="center"/>
              <w:rPr>
                <w:sz w:val="24"/>
              </w:rPr>
            </w:pPr>
            <w:r>
              <w:rPr>
                <w:sz w:val="18"/>
              </w:rPr>
              <w:t>4</w:t>
            </w:r>
          </w:p>
        </w:tc>
        <w:tc>
          <w:tcPr>
            <w:tcW w:w="1620" w:type="dxa"/>
          </w:tcPr>
          <w:p w14:paraId="27569C45" w14:textId="77777777" w:rsidR="003A34EA" w:rsidRDefault="003A34EA" w:rsidP="003A34EA">
            <w:pPr>
              <w:jc w:val="center"/>
              <w:rPr>
                <w:sz w:val="24"/>
              </w:rPr>
            </w:pPr>
            <w:r>
              <w:rPr>
                <w:sz w:val="18"/>
              </w:rPr>
              <w:t>4</w:t>
            </w:r>
          </w:p>
        </w:tc>
        <w:tc>
          <w:tcPr>
            <w:tcW w:w="2198" w:type="dxa"/>
            <w:gridSpan w:val="3"/>
          </w:tcPr>
          <w:p w14:paraId="40B5DB2F" w14:textId="77777777" w:rsidR="003A34EA" w:rsidRDefault="003A34EA" w:rsidP="003A34EA">
            <w:pPr>
              <w:rPr>
                <w:sz w:val="24"/>
              </w:rPr>
            </w:pPr>
            <w:r>
              <w:rPr>
                <w:sz w:val="18"/>
              </w:rPr>
              <w:t>Erosion of natural deposits; water additive which promotes strong teeth; discharge from fertilizer and aluminum factories</w:t>
            </w:r>
          </w:p>
        </w:tc>
      </w:tr>
      <w:tr w:rsidR="003A34EA" w14:paraId="2CC26A96" w14:textId="77777777" w:rsidTr="00C40CF5">
        <w:trPr>
          <w:cantSplit/>
          <w:trHeight w:val="403"/>
          <w:jc w:val="center"/>
        </w:trPr>
        <w:tc>
          <w:tcPr>
            <w:tcW w:w="1798" w:type="dxa"/>
          </w:tcPr>
          <w:p w14:paraId="597AC38B" w14:textId="20726D73" w:rsidR="003A34EA" w:rsidRPr="0098237F" w:rsidRDefault="003A34EA" w:rsidP="003A34EA">
            <w:pPr>
              <w:rPr>
                <w:sz w:val="18"/>
                <w:vertAlign w:val="superscript"/>
              </w:rPr>
            </w:pPr>
            <w:r w:rsidRPr="007D5948">
              <w:rPr>
                <w:sz w:val="18"/>
              </w:rPr>
              <w:t>Lead</w:t>
            </w:r>
            <w:r w:rsidR="00330F51" w:rsidRPr="007D5948">
              <w:rPr>
                <w:sz w:val="18"/>
                <w:vertAlign w:val="superscript"/>
              </w:rPr>
              <w:t>3</w:t>
            </w:r>
          </w:p>
        </w:tc>
        <w:tc>
          <w:tcPr>
            <w:tcW w:w="809" w:type="dxa"/>
          </w:tcPr>
          <w:p w14:paraId="55AC9777" w14:textId="77777777" w:rsidR="003A34EA" w:rsidRDefault="003A34EA" w:rsidP="003A34EA">
            <w:pPr>
              <w:jc w:val="center"/>
              <w:rPr>
                <w:sz w:val="24"/>
              </w:rPr>
            </w:pPr>
            <w:r>
              <w:rPr>
                <w:sz w:val="24"/>
              </w:rPr>
              <w:t>No</w:t>
            </w:r>
          </w:p>
        </w:tc>
        <w:tc>
          <w:tcPr>
            <w:tcW w:w="809" w:type="dxa"/>
          </w:tcPr>
          <w:p w14:paraId="6931292C" w14:textId="77777777" w:rsidR="003A34EA" w:rsidRDefault="003A34EA" w:rsidP="003A34EA">
            <w:pPr>
              <w:jc w:val="center"/>
            </w:pPr>
            <w:r w:rsidRPr="00737054">
              <w:t>90</w:t>
            </w:r>
            <w:r w:rsidRPr="00737054">
              <w:rPr>
                <w:vertAlign w:val="superscript"/>
              </w:rPr>
              <w:t>th</w:t>
            </w:r>
            <w:r w:rsidRPr="00737054">
              <w:t>%=</w:t>
            </w:r>
          </w:p>
          <w:p w14:paraId="593BA69E" w14:textId="2F5ECE28" w:rsidR="00E44565" w:rsidRPr="00737054" w:rsidRDefault="00E44565" w:rsidP="003A34EA">
            <w:pPr>
              <w:jc w:val="center"/>
            </w:pPr>
            <w:r>
              <w:t>&lt; 2.0</w:t>
            </w:r>
          </w:p>
        </w:tc>
        <w:tc>
          <w:tcPr>
            <w:tcW w:w="905" w:type="dxa"/>
          </w:tcPr>
          <w:p w14:paraId="6073D4F0" w14:textId="620FBB81" w:rsidR="003A34EA" w:rsidRPr="00820D47" w:rsidRDefault="00E44565" w:rsidP="003A34EA">
            <w:pPr>
              <w:jc w:val="center"/>
              <w:rPr>
                <w:sz w:val="24"/>
                <w:szCs w:val="24"/>
              </w:rPr>
            </w:pPr>
            <w:r>
              <w:rPr>
                <w:sz w:val="24"/>
                <w:szCs w:val="24"/>
              </w:rPr>
              <w:t>&lt;2.0</w:t>
            </w:r>
            <w:r w:rsidR="00363FF2">
              <w:rPr>
                <w:sz w:val="24"/>
                <w:szCs w:val="24"/>
              </w:rPr>
              <w:t xml:space="preserve"> </w:t>
            </w:r>
            <w:r w:rsidR="002D1AB9">
              <w:rPr>
                <w:sz w:val="24"/>
                <w:szCs w:val="24"/>
              </w:rPr>
              <w:t>–</w:t>
            </w:r>
            <w:r w:rsidR="00363FF2">
              <w:rPr>
                <w:sz w:val="24"/>
                <w:szCs w:val="24"/>
              </w:rPr>
              <w:t xml:space="preserve"> </w:t>
            </w:r>
            <w:r w:rsidR="002D1AB9">
              <w:rPr>
                <w:sz w:val="24"/>
                <w:szCs w:val="24"/>
              </w:rPr>
              <w:t>8.4</w:t>
            </w:r>
          </w:p>
        </w:tc>
        <w:tc>
          <w:tcPr>
            <w:tcW w:w="810" w:type="dxa"/>
            <w:gridSpan w:val="2"/>
          </w:tcPr>
          <w:p w14:paraId="56BCD759" w14:textId="2FF12668" w:rsidR="003A34EA" w:rsidRPr="00820D47" w:rsidRDefault="003A34EA" w:rsidP="003A34EA">
            <w:pPr>
              <w:jc w:val="center"/>
              <w:rPr>
                <w:sz w:val="24"/>
                <w:szCs w:val="24"/>
              </w:rPr>
            </w:pPr>
            <w:r w:rsidRPr="00820D47">
              <w:rPr>
                <w:sz w:val="24"/>
                <w:szCs w:val="24"/>
              </w:rPr>
              <w:t>20</w:t>
            </w:r>
            <w:r w:rsidR="00737054">
              <w:rPr>
                <w:sz w:val="24"/>
                <w:szCs w:val="24"/>
              </w:rPr>
              <w:t>2</w:t>
            </w:r>
            <w:r w:rsidR="00926D88">
              <w:rPr>
                <w:sz w:val="24"/>
                <w:szCs w:val="24"/>
              </w:rPr>
              <w:t>3</w:t>
            </w:r>
          </w:p>
        </w:tc>
        <w:tc>
          <w:tcPr>
            <w:tcW w:w="1260" w:type="dxa"/>
            <w:gridSpan w:val="2"/>
          </w:tcPr>
          <w:p w14:paraId="259E5B35" w14:textId="77777777" w:rsidR="003A34EA" w:rsidRDefault="003A34EA" w:rsidP="003A34EA">
            <w:pPr>
              <w:jc w:val="center"/>
              <w:rPr>
                <w:sz w:val="24"/>
              </w:rPr>
            </w:pPr>
            <w:r>
              <w:rPr>
                <w:sz w:val="18"/>
              </w:rPr>
              <w:t>ppb</w:t>
            </w:r>
          </w:p>
        </w:tc>
        <w:tc>
          <w:tcPr>
            <w:tcW w:w="878" w:type="dxa"/>
          </w:tcPr>
          <w:p w14:paraId="471DCCFB" w14:textId="77777777" w:rsidR="003A34EA" w:rsidRDefault="003A34EA" w:rsidP="003A34EA">
            <w:pPr>
              <w:jc w:val="center"/>
              <w:rPr>
                <w:sz w:val="24"/>
              </w:rPr>
            </w:pPr>
            <w:r>
              <w:rPr>
                <w:sz w:val="18"/>
              </w:rPr>
              <w:t>0</w:t>
            </w:r>
          </w:p>
        </w:tc>
        <w:tc>
          <w:tcPr>
            <w:tcW w:w="1620" w:type="dxa"/>
          </w:tcPr>
          <w:p w14:paraId="5D4D9305" w14:textId="77777777" w:rsidR="003A34EA" w:rsidRDefault="003A34EA" w:rsidP="003A34EA">
            <w:pPr>
              <w:jc w:val="center"/>
              <w:rPr>
                <w:sz w:val="24"/>
              </w:rPr>
            </w:pPr>
            <w:smartTag w:uri="urn:schemas-microsoft-com:office:smarttags" w:element="place">
              <w:smartTag w:uri="urn:schemas-microsoft-com:office:smarttags" w:element="State">
                <w:r>
                  <w:rPr>
                    <w:sz w:val="18"/>
                  </w:rPr>
                  <w:t>AL</w:t>
                </w:r>
              </w:smartTag>
            </w:smartTag>
            <w:r>
              <w:rPr>
                <w:sz w:val="18"/>
              </w:rPr>
              <w:t>=15</w:t>
            </w:r>
          </w:p>
        </w:tc>
        <w:tc>
          <w:tcPr>
            <w:tcW w:w="2198" w:type="dxa"/>
            <w:gridSpan w:val="3"/>
          </w:tcPr>
          <w:p w14:paraId="040E1EDB" w14:textId="77777777" w:rsidR="003A34EA" w:rsidRDefault="003A34EA" w:rsidP="003A34EA">
            <w:pPr>
              <w:rPr>
                <w:sz w:val="24"/>
              </w:rPr>
            </w:pPr>
            <w:r>
              <w:rPr>
                <w:sz w:val="18"/>
              </w:rPr>
              <w:t>Corrosion of household plumbing systems, erosion of natural deposits</w:t>
            </w:r>
          </w:p>
        </w:tc>
      </w:tr>
      <w:tr w:rsidR="003A34EA" w14:paraId="3AD1DE68" w14:textId="77777777" w:rsidTr="00C40CF5">
        <w:trPr>
          <w:cantSplit/>
          <w:trHeight w:val="403"/>
          <w:jc w:val="center"/>
        </w:trPr>
        <w:tc>
          <w:tcPr>
            <w:tcW w:w="1798" w:type="dxa"/>
          </w:tcPr>
          <w:p w14:paraId="397FCAB8" w14:textId="77777777" w:rsidR="003A34EA" w:rsidRDefault="003A34EA" w:rsidP="003A34EA">
            <w:pPr>
              <w:rPr>
                <w:sz w:val="18"/>
              </w:rPr>
            </w:pPr>
            <w:r>
              <w:rPr>
                <w:sz w:val="18"/>
              </w:rPr>
              <w:t>Sodium</w:t>
            </w:r>
          </w:p>
        </w:tc>
        <w:tc>
          <w:tcPr>
            <w:tcW w:w="809" w:type="dxa"/>
          </w:tcPr>
          <w:p w14:paraId="7690C098" w14:textId="77777777" w:rsidR="003A34EA" w:rsidRDefault="003A34EA" w:rsidP="003A34EA">
            <w:pPr>
              <w:jc w:val="center"/>
              <w:rPr>
                <w:sz w:val="24"/>
              </w:rPr>
            </w:pPr>
            <w:r>
              <w:rPr>
                <w:sz w:val="24"/>
              </w:rPr>
              <w:t>No</w:t>
            </w:r>
          </w:p>
        </w:tc>
        <w:tc>
          <w:tcPr>
            <w:tcW w:w="809" w:type="dxa"/>
          </w:tcPr>
          <w:p w14:paraId="2A397990" w14:textId="1FA0F6B0" w:rsidR="003A34EA" w:rsidRDefault="000637CD" w:rsidP="003A34EA">
            <w:pPr>
              <w:jc w:val="center"/>
              <w:rPr>
                <w:sz w:val="24"/>
                <w:szCs w:val="24"/>
              </w:rPr>
            </w:pPr>
            <w:r>
              <w:rPr>
                <w:sz w:val="24"/>
                <w:szCs w:val="24"/>
              </w:rPr>
              <w:t>8.64</w:t>
            </w:r>
          </w:p>
          <w:p w14:paraId="79F943FA" w14:textId="00F5D28E" w:rsidR="00913C45" w:rsidRPr="00820D47" w:rsidRDefault="00913C45" w:rsidP="003A34EA">
            <w:pPr>
              <w:jc w:val="center"/>
              <w:rPr>
                <w:sz w:val="24"/>
                <w:szCs w:val="24"/>
              </w:rPr>
            </w:pPr>
          </w:p>
        </w:tc>
        <w:tc>
          <w:tcPr>
            <w:tcW w:w="905" w:type="dxa"/>
          </w:tcPr>
          <w:p w14:paraId="6AB1D6A3" w14:textId="322E68AE" w:rsidR="003A34EA" w:rsidRPr="00820D47" w:rsidRDefault="000637CD" w:rsidP="003A34EA">
            <w:pPr>
              <w:jc w:val="center"/>
              <w:rPr>
                <w:sz w:val="24"/>
                <w:szCs w:val="24"/>
              </w:rPr>
            </w:pPr>
            <w:r>
              <w:rPr>
                <w:sz w:val="24"/>
                <w:szCs w:val="24"/>
              </w:rPr>
              <w:t>8.64</w:t>
            </w:r>
            <w:r w:rsidR="006050E4">
              <w:rPr>
                <w:sz w:val="24"/>
                <w:szCs w:val="24"/>
              </w:rPr>
              <w:t>*</w:t>
            </w:r>
          </w:p>
        </w:tc>
        <w:tc>
          <w:tcPr>
            <w:tcW w:w="810" w:type="dxa"/>
            <w:gridSpan w:val="2"/>
          </w:tcPr>
          <w:p w14:paraId="43841F21" w14:textId="55F47964" w:rsidR="003A34EA" w:rsidRPr="00820D47" w:rsidRDefault="003A34EA" w:rsidP="003A34EA">
            <w:pPr>
              <w:jc w:val="center"/>
              <w:rPr>
                <w:sz w:val="24"/>
                <w:szCs w:val="24"/>
              </w:rPr>
            </w:pPr>
            <w:r w:rsidRPr="00820D47">
              <w:rPr>
                <w:sz w:val="24"/>
                <w:szCs w:val="24"/>
              </w:rPr>
              <w:t>20</w:t>
            </w:r>
            <w:r w:rsidR="00737054">
              <w:rPr>
                <w:sz w:val="24"/>
                <w:szCs w:val="24"/>
              </w:rPr>
              <w:t>2</w:t>
            </w:r>
            <w:r w:rsidR="004124EB">
              <w:rPr>
                <w:sz w:val="24"/>
                <w:szCs w:val="24"/>
              </w:rPr>
              <w:t>5</w:t>
            </w:r>
          </w:p>
        </w:tc>
        <w:tc>
          <w:tcPr>
            <w:tcW w:w="1260" w:type="dxa"/>
            <w:gridSpan w:val="2"/>
          </w:tcPr>
          <w:p w14:paraId="3EAB0EC1" w14:textId="77777777" w:rsidR="003A34EA" w:rsidRDefault="003A34EA" w:rsidP="003A34EA">
            <w:pPr>
              <w:jc w:val="center"/>
              <w:rPr>
                <w:sz w:val="18"/>
              </w:rPr>
            </w:pPr>
            <w:r>
              <w:rPr>
                <w:sz w:val="18"/>
              </w:rPr>
              <w:t>ppm</w:t>
            </w:r>
          </w:p>
        </w:tc>
        <w:tc>
          <w:tcPr>
            <w:tcW w:w="878" w:type="dxa"/>
          </w:tcPr>
          <w:p w14:paraId="4361CCD1" w14:textId="77777777" w:rsidR="003A34EA" w:rsidRDefault="003A34EA" w:rsidP="003A34EA">
            <w:pPr>
              <w:jc w:val="center"/>
              <w:rPr>
                <w:sz w:val="18"/>
              </w:rPr>
            </w:pPr>
            <w:r>
              <w:rPr>
                <w:sz w:val="18"/>
              </w:rPr>
              <w:t>N/A</w:t>
            </w:r>
          </w:p>
        </w:tc>
        <w:tc>
          <w:tcPr>
            <w:tcW w:w="1620" w:type="dxa"/>
          </w:tcPr>
          <w:p w14:paraId="19FB4B70" w14:textId="77777777" w:rsidR="003A34EA" w:rsidRDefault="003A34EA" w:rsidP="003A34EA">
            <w:pPr>
              <w:jc w:val="center"/>
              <w:rPr>
                <w:sz w:val="18"/>
              </w:rPr>
            </w:pPr>
            <w:r>
              <w:rPr>
                <w:sz w:val="18"/>
              </w:rPr>
              <w:t>N/A</w:t>
            </w:r>
          </w:p>
        </w:tc>
        <w:tc>
          <w:tcPr>
            <w:tcW w:w="2198" w:type="dxa"/>
            <w:gridSpan w:val="3"/>
          </w:tcPr>
          <w:p w14:paraId="5889D589" w14:textId="77777777" w:rsidR="003A34EA" w:rsidRDefault="003A34EA" w:rsidP="003A34EA">
            <w:pPr>
              <w:rPr>
                <w:sz w:val="18"/>
              </w:rPr>
            </w:pPr>
            <w:r>
              <w:rPr>
                <w:sz w:val="18"/>
              </w:rPr>
              <w:t>Erosion of natural deposits; used in water treatment</w:t>
            </w:r>
          </w:p>
        </w:tc>
      </w:tr>
      <w:tr w:rsidR="0011631A" w14:paraId="6329901C" w14:textId="77777777" w:rsidTr="00C40CF5">
        <w:trPr>
          <w:cantSplit/>
          <w:trHeight w:val="403"/>
          <w:jc w:val="center"/>
        </w:trPr>
        <w:tc>
          <w:tcPr>
            <w:tcW w:w="1798" w:type="dxa"/>
          </w:tcPr>
          <w:p w14:paraId="43C9C16F" w14:textId="6D626DA9" w:rsidR="0011631A" w:rsidRDefault="0011631A" w:rsidP="0011631A">
            <w:pPr>
              <w:rPr>
                <w:sz w:val="18"/>
              </w:rPr>
            </w:pPr>
            <w:r>
              <w:rPr>
                <w:sz w:val="18"/>
              </w:rPr>
              <w:t>Nitrite (as Nitrogen)</w:t>
            </w:r>
          </w:p>
        </w:tc>
        <w:tc>
          <w:tcPr>
            <w:tcW w:w="809" w:type="dxa"/>
          </w:tcPr>
          <w:p w14:paraId="2E0EA740" w14:textId="576B5578" w:rsidR="0011631A" w:rsidRDefault="0011631A" w:rsidP="0011631A">
            <w:pPr>
              <w:jc w:val="center"/>
              <w:rPr>
                <w:sz w:val="24"/>
              </w:rPr>
            </w:pPr>
            <w:r>
              <w:rPr>
                <w:sz w:val="24"/>
              </w:rPr>
              <w:t>No</w:t>
            </w:r>
          </w:p>
        </w:tc>
        <w:tc>
          <w:tcPr>
            <w:tcW w:w="809" w:type="dxa"/>
          </w:tcPr>
          <w:p w14:paraId="0333199F" w14:textId="51F44CB0" w:rsidR="0011631A" w:rsidRDefault="0011631A" w:rsidP="0011631A">
            <w:pPr>
              <w:jc w:val="center"/>
              <w:rPr>
                <w:sz w:val="24"/>
                <w:szCs w:val="24"/>
              </w:rPr>
            </w:pPr>
            <w:r>
              <w:rPr>
                <w:sz w:val="24"/>
                <w:szCs w:val="24"/>
              </w:rPr>
              <w:t>0.28</w:t>
            </w:r>
          </w:p>
        </w:tc>
        <w:tc>
          <w:tcPr>
            <w:tcW w:w="905" w:type="dxa"/>
          </w:tcPr>
          <w:p w14:paraId="5A6A944B" w14:textId="25F3A757" w:rsidR="0011631A" w:rsidRDefault="0011631A" w:rsidP="0011631A">
            <w:pPr>
              <w:jc w:val="center"/>
              <w:rPr>
                <w:sz w:val="24"/>
                <w:szCs w:val="24"/>
              </w:rPr>
            </w:pPr>
            <w:r>
              <w:rPr>
                <w:sz w:val="24"/>
                <w:szCs w:val="24"/>
              </w:rPr>
              <w:t>0.28*</w:t>
            </w:r>
          </w:p>
        </w:tc>
        <w:tc>
          <w:tcPr>
            <w:tcW w:w="810" w:type="dxa"/>
            <w:gridSpan w:val="2"/>
          </w:tcPr>
          <w:p w14:paraId="45C7EF8B" w14:textId="0D5F011F" w:rsidR="0011631A" w:rsidRPr="00820D47" w:rsidRDefault="0011631A" w:rsidP="0011631A">
            <w:pPr>
              <w:jc w:val="center"/>
              <w:rPr>
                <w:sz w:val="24"/>
                <w:szCs w:val="24"/>
              </w:rPr>
            </w:pPr>
            <w:r>
              <w:rPr>
                <w:sz w:val="24"/>
                <w:szCs w:val="24"/>
              </w:rPr>
              <w:t>2025</w:t>
            </w:r>
          </w:p>
        </w:tc>
        <w:tc>
          <w:tcPr>
            <w:tcW w:w="1260" w:type="dxa"/>
            <w:gridSpan w:val="2"/>
          </w:tcPr>
          <w:p w14:paraId="223D805D" w14:textId="7415DB5C" w:rsidR="0011631A" w:rsidRDefault="0011631A" w:rsidP="0011631A">
            <w:pPr>
              <w:jc w:val="center"/>
              <w:rPr>
                <w:sz w:val="18"/>
              </w:rPr>
            </w:pPr>
            <w:r>
              <w:rPr>
                <w:sz w:val="18"/>
              </w:rPr>
              <w:t>ppm</w:t>
            </w:r>
          </w:p>
        </w:tc>
        <w:tc>
          <w:tcPr>
            <w:tcW w:w="878" w:type="dxa"/>
          </w:tcPr>
          <w:p w14:paraId="2C723399" w14:textId="058D5914" w:rsidR="0011631A" w:rsidRDefault="0011631A" w:rsidP="0011631A">
            <w:pPr>
              <w:jc w:val="center"/>
              <w:rPr>
                <w:sz w:val="18"/>
              </w:rPr>
            </w:pPr>
            <w:r>
              <w:rPr>
                <w:sz w:val="18"/>
              </w:rPr>
              <w:t>1</w:t>
            </w:r>
          </w:p>
        </w:tc>
        <w:tc>
          <w:tcPr>
            <w:tcW w:w="1620" w:type="dxa"/>
          </w:tcPr>
          <w:p w14:paraId="343236D2" w14:textId="1A9F0319" w:rsidR="0011631A" w:rsidRDefault="0011631A" w:rsidP="0011631A">
            <w:pPr>
              <w:jc w:val="center"/>
              <w:rPr>
                <w:sz w:val="18"/>
              </w:rPr>
            </w:pPr>
            <w:r>
              <w:rPr>
                <w:sz w:val="18"/>
              </w:rPr>
              <w:t>1</w:t>
            </w:r>
          </w:p>
        </w:tc>
        <w:tc>
          <w:tcPr>
            <w:tcW w:w="2198" w:type="dxa"/>
            <w:gridSpan w:val="3"/>
          </w:tcPr>
          <w:p w14:paraId="056DDFA6" w14:textId="61469DB6" w:rsidR="0011631A" w:rsidRDefault="0011631A" w:rsidP="0011631A">
            <w:pPr>
              <w:rPr>
                <w:sz w:val="18"/>
              </w:rPr>
            </w:pPr>
            <w:r>
              <w:rPr>
                <w:sz w:val="18"/>
              </w:rPr>
              <w:t>Runoff from fertilizer use; leaching from septic tanks, sewage; erosion of natural deposits</w:t>
            </w:r>
          </w:p>
        </w:tc>
      </w:tr>
      <w:tr w:rsidR="003A34EA" w14:paraId="3BFB776B" w14:textId="77777777" w:rsidTr="00C40CF5">
        <w:trPr>
          <w:cantSplit/>
          <w:trHeight w:val="403"/>
          <w:jc w:val="center"/>
        </w:trPr>
        <w:tc>
          <w:tcPr>
            <w:tcW w:w="1798" w:type="dxa"/>
          </w:tcPr>
          <w:p w14:paraId="204E1C5E" w14:textId="305339AC" w:rsidR="003A34EA" w:rsidRPr="00187A0B" w:rsidRDefault="003A34EA" w:rsidP="003A34EA">
            <w:pPr>
              <w:ind w:left="260" w:hanging="260"/>
              <w:rPr>
                <w:sz w:val="18"/>
                <w:vertAlign w:val="superscript"/>
              </w:rPr>
            </w:pPr>
            <w:r>
              <w:rPr>
                <w:sz w:val="18"/>
              </w:rPr>
              <w:t>TTHM</w:t>
            </w:r>
            <w:r w:rsidR="00330F51">
              <w:rPr>
                <w:sz w:val="18"/>
                <w:vertAlign w:val="superscript"/>
              </w:rPr>
              <w:t>4</w:t>
            </w:r>
          </w:p>
          <w:p w14:paraId="6FA2FACB" w14:textId="77777777" w:rsidR="003A34EA" w:rsidRDefault="003A34EA" w:rsidP="003A34EA">
            <w:pPr>
              <w:ind w:left="260" w:hanging="260"/>
              <w:rPr>
                <w:sz w:val="16"/>
              </w:rPr>
            </w:pPr>
            <w:r>
              <w:rPr>
                <w:sz w:val="16"/>
              </w:rPr>
              <w:t>[Total trihalomethanes]</w:t>
            </w:r>
          </w:p>
        </w:tc>
        <w:tc>
          <w:tcPr>
            <w:tcW w:w="809" w:type="dxa"/>
          </w:tcPr>
          <w:p w14:paraId="5A7C23DF" w14:textId="77777777" w:rsidR="003A34EA" w:rsidRDefault="003A34EA" w:rsidP="003A34EA">
            <w:pPr>
              <w:jc w:val="center"/>
              <w:rPr>
                <w:sz w:val="24"/>
              </w:rPr>
            </w:pPr>
            <w:r>
              <w:rPr>
                <w:sz w:val="24"/>
              </w:rPr>
              <w:t>No</w:t>
            </w:r>
          </w:p>
        </w:tc>
        <w:tc>
          <w:tcPr>
            <w:tcW w:w="809" w:type="dxa"/>
          </w:tcPr>
          <w:p w14:paraId="67791207" w14:textId="79C8D0A5" w:rsidR="003A34EA" w:rsidRPr="00820D47" w:rsidRDefault="004124EB" w:rsidP="00C067B2">
            <w:pPr>
              <w:rPr>
                <w:sz w:val="24"/>
                <w:szCs w:val="24"/>
              </w:rPr>
            </w:pPr>
            <w:r>
              <w:rPr>
                <w:sz w:val="24"/>
                <w:szCs w:val="24"/>
              </w:rPr>
              <w:t>56.65</w:t>
            </w:r>
          </w:p>
        </w:tc>
        <w:tc>
          <w:tcPr>
            <w:tcW w:w="905" w:type="dxa"/>
            <w:shd w:val="clear" w:color="auto" w:fill="FFFFFF"/>
          </w:tcPr>
          <w:p w14:paraId="2AB58597" w14:textId="794D1BAC" w:rsidR="003A34EA" w:rsidRPr="00820D47" w:rsidRDefault="004124EB" w:rsidP="00EB026D">
            <w:pPr>
              <w:rPr>
                <w:sz w:val="24"/>
                <w:szCs w:val="24"/>
              </w:rPr>
            </w:pPr>
            <w:r>
              <w:rPr>
                <w:sz w:val="24"/>
                <w:szCs w:val="24"/>
              </w:rPr>
              <w:t>15.70</w:t>
            </w:r>
            <w:r w:rsidR="00CB2D20">
              <w:rPr>
                <w:sz w:val="24"/>
                <w:szCs w:val="24"/>
              </w:rPr>
              <w:t xml:space="preserve"> </w:t>
            </w:r>
            <w:r w:rsidR="005E6A1A">
              <w:rPr>
                <w:sz w:val="24"/>
                <w:szCs w:val="24"/>
              </w:rPr>
              <w:t xml:space="preserve">- </w:t>
            </w:r>
            <w:r w:rsidR="00CB2D20">
              <w:rPr>
                <w:sz w:val="24"/>
                <w:szCs w:val="24"/>
              </w:rPr>
              <w:t>79.90</w:t>
            </w:r>
          </w:p>
        </w:tc>
        <w:tc>
          <w:tcPr>
            <w:tcW w:w="810" w:type="dxa"/>
            <w:gridSpan w:val="2"/>
          </w:tcPr>
          <w:p w14:paraId="10D2ACAD" w14:textId="04FBDAD7" w:rsidR="003A34EA" w:rsidRPr="00820D47" w:rsidRDefault="003A34EA" w:rsidP="003A34EA">
            <w:pPr>
              <w:jc w:val="center"/>
              <w:rPr>
                <w:sz w:val="24"/>
                <w:szCs w:val="24"/>
              </w:rPr>
            </w:pPr>
            <w:r w:rsidRPr="00820D47">
              <w:rPr>
                <w:sz w:val="24"/>
                <w:szCs w:val="24"/>
              </w:rPr>
              <w:t>20</w:t>
            </w:r>
            <w:r w:rsidR="00737054">
              <w:rPr>
                <w:sz w:val="24"/>
                <w:szCs w:val="24"/>
              </w:rPr>
              <w:t>2</w:t>
            </w:r>
            <w:r w:rsidR="00AC052D">
              <w:rPr>
                <w:sz w:val="24"/>
                <w:szCs w:val="24"/>
              </w:rPr>
              <w:t>5</w:t>
            </w:r>
          </w:p>
        </w:tc>
        <w:tc>
          <w:tcPr>
            <w:tcW w:w="1260" w:type="dxa"/>
            <w:gridSpan w:val="2"/>
          </w:tcPr>
          <w:p w14:paraId="7D3732E0" w14:textId="77777777" w:rsidR="003A34EA" w:rsidRDefault="003A34EA" w:rsidP="003A34EA">
            <w:pPr>
              <w:jc w:val="center"/>
              <w:rPr>
                <w:sz w:val="24"/>
              </w:rPr>
            </w:pPr>
            <w:r>
              <w:rPr>
                <w:sz w:val="18"/>
              </w:rPr>
              <w:t>ppb</w:t>
            </w:r>
          </w:p>
        </w:tc>
        <w:tc>
          <w:tcPr>
            <w:tcW w:w="878" w:type="dxa"/>
          </w:tcPr>
          <w:p w14:paraId="49A7A6E6" w14:textId="74B21B4F" w:rsidR="003A34EA" w:rsidRDefault="00156AD6" w:rsidP="003A34EA">
            <w:pPr>
              <w:jc w:val="center"/>
              <w:rPr>
                <w:sz w:val="24"/>
              </w:rPr>
            </w:pPr>
            <w:r>
              <w:rPr>
                <w:sz w:val="18"/>
              </w:rPr>
              <w:t>N/A</w:t>
            </w:r>
          </w:p>
        </w:tc>
        <w:tc>
          <w:tcPr>
            <w:tcW w:w="1620" w:type="dxa"/>
          </w:tcPr>
          <w:p w14:paraId="3FBA9235" w14:textId="77777777" w:rsidR="003A34EA" w:rsidRDefault="003A34EA" w:rsidP="003A34EA">
            <w:pPr>
              <w:jc w:val="center"/>
              <w:rPr>
                <w:sz w:val="24"/>
              </w:rPr>
            </w:pPr>
            <w:r>
              <w:rPr>
                <w:sz w:val="18"/>
              </w:rPr>
              <w:t>80</w:t>
            </w:r>
          </w:p>
        </w:tc>
        <w:tc>
          <w:tcPr>
            <w:tcW w:w="2198" w:type="dxa"/>
            <w:gridSpan w:val="3"/>
          </w:tcPr>
          <w:p w14:paraId="7387CE1F" w14:textId="77777777" w:rsidR="003A34EA" w:rsidRDefault="003A34EA" w:rsidP="003A34EA">
            <w:pPr>
              <w:rPr>
                <w:sz w:val="24"/>
              </w:rPr>
            </w:pPr>
            <w:r>
              <w:rPr>
                <w:sz w:val="18"/>
              </w:rPr>
              <w:t>By-product of drinking water chlorination</w:t>
            </w:r>
          </w:p>
        </w:tc>
      </w:tr>
      <w:tr w:rsidR="003A34EA" w14:paraId="6BA9E9C9" w14:textId="77777777" w:rsidTr="00C40CF5">
        <w:trPr>
          <w:cantSplit/>
          <w:trHeight w:val="403"/>
          <w:jc w:val="center"/>
        </w:trPr>
        <w:tc>
          <w:tcPr>
            <w:tcW w:w="1798" w:type="dxa"/>
          </w:tcPr>
          <w:p w14:paraId="39211CF6" w14:textId="19CA6B4E" w:rsidR="003A34EA" w:rsidRPr="00665123" w:rsidRDefault="003A34EA" w:rsidP="003A34EA">
            <w:pPr>
              <w:autoSpaceDE w:val="0"/>
              <w:autoSpaceDN w:val="0"/>
              <w:adjustRightInd w:val="0"/>
              <w:rPr>
                <w:sz w:val="18"/>
                <w:vertAlign w:val="superscript"/>
              </w:rPr>
            </w:pPr>
            <w:proofErr w:type="spellStart"/>
            <w:r>
              <w:rPr>
                <w:sz w:val="18"/>
                <w:szCs w:val="16"/>
              </w:rPr>
              <w:t>Haloacetic</w:t>
            </w:r>
            <w:proofErr w:type="spellEnd"/>
            <w:r>
              <w:rPr>
                <w:sz w:val="18"/>
                <w:szCs w:val="16"/>
              </w:rPr>
              <w:t xml:space="preserve"> Acids (HAA5)</w:t>
            </w:r>
            <w:r w:rsidR="00330F51">
              <w:rPr>
                <w:sz w:val="18"/>
                <w:szCs w:val="16"/>
                <w:vertAlign w:val="superscript"/>
              </w:rPr>
              <w:t>4</w:t>
            </w:r>
          </w:p>
        </w:tc>
        <w:tc>
          <w:tcPr>
            <w:tcW w:w="809" w:type="dxa"/>
          </w:tcPr>
          <w:p w14:paraId="4660E215" w14:textId="77777777" w:rsidR="003A34EA" w:rsidRDefault="0046119C" w:rsidP="000C5896">
            <w:pPr>
              <w:rPr>
                <w:sz w:val="24"/>
              </w:rPr>
            </w:pPr>
            <w:r>
              <w:rPr>
                <w:sz w:val="24"/>
              </w:rPr>
              <w:t xml:space="preserve">  </w:t>
            </w:r>
            <w:r w:rsidR="00913C45">
              <w:rPr>
                <w:sz w:val="24"/>
              </w:rPr>
              <w:t xml:space="preserve"> No</w:t>
            </w:r>
          </w:p>
        </w:tc>
        <w:tc>
          <w:tcPr>
            <w:tcW w:w="809" w:type="dxa"/>
          </w:tcPr>
          <w:p w14:paraId="0DCE1BDE" w14:textId="1B644E4B" w:rsidR="003A34EA" w:rsidRPr="00820D47" w:rsidRDefault="00C067B2" w:rsidP="003A34EA">
            <w:pPr>
              <w:jc w:val="center"/>
              <w:rPr>
                <w:sz w:val="24"/>
                <w:szCs w:val="24"/>
              </w:rPr>
            </w:pPr>
            <w:r>
              <w:rPr>
                <w:sz w:val="24"/>
                <w:szCs w:val="24"/>
              </w:rPr>
              <w:t>45.23</w:t>
            </w:r>
          </w:p>
        </w:tc>
        <w:tc>
          <w:tcPr>
            <w:tcW w:w="905" w:type="dxa"/>
          </w:tcPr>
          <w:p w14:paraId="370FDE21" w14:textId="41CF779B" w:rsidR="003A34EA" w:rsidRPr="00820D47" w:rsidRDefault="00CB2D20" w:rsidP="00AC5116">
            <w:pPr>
              <w:rPr>
                <w:sz w:val="24"/>
                <w:szCs w:val="24"/>
              </w:rPr>
            </w:pPr>
            <w:r>
              <w:rPr>
                <w:sz w:val="24"/>
                <w:szCs w:val="24"/>
              </w:rPr>
              <w:t>15.70</w:t>
            </w:r>
            <w:r w:rsidR="00A9714E">
              <w:rPr>
                <w:sz w:val="24"/>
                <w:szCs w:val="24"/>
              </w:rPr>
              <w:t xml:space="preserve"> </w:t>
            </w:r>
            <w:r w:rsidR="00EB026D">
              <w:rPr>
                <w:sz w:val="24"/>
                <w:szCs w:val="24"/>
              </w:rPr>
              <w:t>-</w:t>
            </w:r>
            <w:r w:rsidR="009C7062">
              <w:rPr>
                <w:sz w:val="24"/>
                <w:szCs w:val="24"/>
              </w:rPr>
              <w:t>64.30</w:t>
            </w:r>
          </w:p>
        </w:tc>
        <w:tc>
          <w:tcPr>
            <w:tcW w:w="810" w:type="dxa"/>
            <w:gridSpan w:val="2"/>
          </w:tcPr>
          <w:p w14:paraId="76C96097" w14:textId="710AC04D" w:rsidR="003A34EA" w:rsidRPr="00820D47" w:rsidRDefault="003A34EA" w:rsidP="003A34EA">
            <w:pPr>
              <w:jc w:val="center"/>
              <w:rPr>
                <w:sz w:val="24"/>
                <w:szCs w:val="24"/>
              </w:rPr>
            </w:pPr>
            <w:r w:rsidRPr="00820D47">
              <w:rPr>
                <w:sz w:val="24"/>
                <w:szCs w:val="24"/>
              </w:rPr>
              <w:t>20</w:t>
            </w:r>
            <w:r w:rsidR="00737054">
              <w:rPr>
                <w:sz w:val="24"/>
                <w:szCs w:val="24"/>
              </w:rPr>
              <w:t>2</w:t>
            </w:r>
            <w:r w:rsidR="009C7062">
              <w:rPr>
                <w:sz w:val="24"/>
                <w:szCs w:val="24"/>
              </w:rPr>
              <w:t>5</w:t>
            </w:r>
          </w:p>
        </w:tc>
        <w:tc>
          <w:tcPr>
            <w:tcW w:w="1260" w:type="dxa"/>
            <w:gridSpan w:val="2"/>
          </w:tcPr>
          <w:p w14:paraId="268B816F" w14:textId="77777777" w:rsidR="003A34EA" w:rsidRDefault="003A34EA" w:rsidP="003A34EA">
            <w:pPr>
              <w:jc w:val="center"/>
              <w:rPr>
                <w:sz w:val="18"/>
              </w:rPr>
            </w:pPr>
            <w:r>
              <w:rPr>
                <w:sz w:val="18"/>
              </w:rPr>
              <w:t>ppb</w:t>
            </w:r>
          </w:p>
        </w:tc>
        <w:tc>
          <w:tcPr>
            <w:tcW w:w="878" w:type="dxa"/>
          </w:tcPr>
          <w:p w14:paraId="50F14D79" w14:textId="77777777" w:rsidR="003A34EA" w:rsidRDefault="003A34EA" w:rsidP="003A34EA">
            <w:pPr>
              <w:jc w:val="center"/>
              <w:rPr>
                <w:sz w:val="18"/>
              </w:rPr>
            </w:pPr>
            <w:r>
              <w:rPr>
                <w:sz w:val="18"/>
              </w:rPr>
              <w:t>N/A</w:t>
            </w:r>
          </w:p>
        </w:tc>
        <w:tc>
          <w:tcPr>
            <w:tcW w:w="1620" w:type="dxa"/>
          </w:tcPr>
          <w:p w14:paraId="5436061B" w14:textId="77777777" w:rsidR="003A34EA" w:rsidRDefault="003A34EA" w:rsidP="003A34EA">
            <w:pPr>
              <w:jc w:val="center"/>
              <w:rPr>
                <w:sz w:val="18"/>
              </w:rPr>
            </w:pPr>
            <w:r>
              <w:rPr>
                <w:sz w:val="18"/>
              </w:rPr>
              <w:t>60</w:t>
            </w:r>
          </w:p>
        </w:tc>
        <w:tc>
          <w:tcPr>
            <w:tcW w:w="2198" w:type="dxa"/>
            <w:gridSpan w:val="3"/>
          </w:tcPr>
          <w:p w14:paraId="379509E8" w14:textId="77777777" w:rsidR="003A34EA" w:rsidRDefault="003A34EA" w:rsidP="003A34EA">
            <w:pPr>
              <w:rPr>
                <w:sz w:val="18"/>
              </w:rPr>
            </w:pPr>
            <w:r>
              <w:rPr>
                <w:sz w:val="18"/>
                <w:szCs w:val="16"/>
              </w:rPr>
              <w:t>By-product of drinking water disinfection.</w:t>
            </w:r>
          </w:p>
        </w:tc>
      </w:tr>
      <w:tr w:rsidR="00B51740" w14:paraId="6703C100" w14:textId="77777777" w:rsidTr="00C40CF5">
        <w:trPr>
          <w:cantSplit/>
          <w:trHeight w:val="403"/>
          <w:jc w:val="center"/>
        </w:trPr>
        <w:tc>
          <w:tcPr>
            <w:tcW w:w="1798" w:type="dxa"/>
          </w:tcPr>
          <w:p w14:paraId="707AC26C" w14:textId="77777777" w:rsidR="00B51740" w:rsidRDefault="00B51740" w:rsidP="003A34EA">
            <w:pPr>
              <w:autoSpaceDE w:val="0"/>
              <w:autoSpaceDN w:val="0"/>
              <w:adjustRightInd w:val="0"/>
              <w:rPr>
                <w:sz w:val="18"/>
                <w:szCs w:val="16"/>
              </w:rPr>
            </w:pPr>
            <w:r>
              <w:rPr>
                <w:sz w:val="18"/>
                <w:szCs w:val="16"/>
              </w:rPr>
              <w:t>Toluene</w:t>
            </w:r>
          </w:p>
        </w:tc>
        <w:tc>
          <w:tcPr>
            <w:tcW w:w="809" w:type="dxa"/>
          </w:tcPr>
          <w:p w14:paraId="3081938F" w14:textId="77777777" w:rsidR="00B51740" w:rsidRDefault="00B51740" w:rsidP="003A34EA">
            <w:pPr>
              <w:jc w:val="center"/>
              <w:rPr>
                <w:sz w:val="24"/>
              </w:rPr>
            </w:pPr>
            <w:r>
              <w:rPr>
                <w:sz w:val="24"/>
              </w:rPr>
              <w:t>No</w:t>
            </w:r>
          </w:p>
        </w:tc>
        <w:tc>
          <w:tcPr>
            <w:tcW w:w="809" w:type="dxa"/>
          </w:tcPr>
          <w:p w14:paraId="7606A532" w14:textId="2875EC76" w:rsidR="00B51740" w:rsidRDefault="00681862" w:rsidP="003A34EA">
            <w:pPr>
              <w:jc w:val="center"/>
              <w:rPr>
                <w:sz w:val="24"/>
                <w:szCs w:val="24"/>
              </w:rPr>
            </w:pPr>
            <w:r>
              <w:t>BDL</w:t>
            </w:r>
          </w:p>
        </w:tc>
        <w:tc>
          <w:tcPr>
            <w:tcW w:w="905" w:type="dxa"/>
          </w:tcPr>
          <w:p w14:paraId="77FC5D9B" w14:textId="66D5DBCC" w:rsidR="00B51740" w:rsidRDefault="003F4552" w:rsidP="003A34EA">
            <w:pPr>
              <w:jc w:val="center"/>
              <w:rPr>
                <w:sz w:val="24"/>
                <w:szCs w:val="24"/>
              </w:rPr>
            </w:pPr>
            <w:r>
              <w:rPr>
                <w:sz w:val="24"/>
                <w:szCs w:val="24"/>
              </w:rPr>
              <w:t>BDL*</w:t>
            </w:r>
          </w:p>
        </w:tc>
        <w:tc>
          <w:tcPr>
            <w:tcW w:w="810" w:type="dxa"/>
            <w:gridSpan w:val="2"/>
          </w:tcPr>
          <w:p w14:paraId="279FF99F" w14:textId="098AA803" w:rsidR="00B51740" w:rsidRPr="00820D47" w:rsidRDefault="00C5388D" w:rsidP="003A34EA">
            <w:pPr>
              <w:jc w:val="center"/>
              <w:rPr>
                <w:sz w:val="24"/>
                <w:szCs w:val="24"/>
              </w:rPr>
            </w:pPr>
            <w:r>
              <w:rPr>
                <w:sz w:val="24"/>
                <w:szCs w:val="24"/>
              </w:rPr>
              <w:t>20</w:t>
            </w:r>
            <w:r w:rsidR="00737054">
              <w:rPr>
                <w:sz w:val="24"/>
                <w:szCs w:val="24"/>
              </w:rPr>
              <w:t>2</w:t>
            </w:r>
            <w:r w:rsidR="009C7062">
              <w:rPr>
                <w:sz w:val="24"/>
                <w:szCs w:val="24"/>
              </w:rPr>
              <w:t>5</w:t>
            </w:r>
          </w:p>
        </w:tc>
        <w:tc>
          <w:tcPr>
            <w:tcW w:w="1260" w:type="dxa"/>
            <w:gridSpan w:val="2"/>
          </w:tcPr>
          <w:p w14:paraId="3F381B68" w14:textId="77777777" w:rsidR="00B51740" w:rsidRDefault="00C5388D" w:rsidP="003A34EA">
            <w:pPr>
              <w:jc w:val="center"/>
              <w:rPr>
                <w:sz w:val="18"/>
              </w:rPr>
            </w:pPr>
            <w:r>
              <w:rPr>
                <w:sz w:val="18"/>
              </w:rPr>
              <w:t>ppm</w:t>
            </w:r>
          </w:p>
        </w:tc>
        <w:tc>
          <w:tcPr>
            <w:tcW w:w="878" w:type="dxa"/>
          </w:tcPr>
          <w:p w14:paraId="66804C08" w14:textId="77777777" w:rsidR="00B51740" w:rsidRDefault="00C5388D" w:rsidP="003A34EA">
            <w:pPr>
              <w:jc w:val="center"/>
              <w:rPr>
                <w:sz w:val="18"/>
              </w:rPr>
            </w:pPr>
            <w:r>
              <w:rPr>
                <w:sz w:val="18"/>
              </w:rPr>
              <w:t>1</w:t>
            </w:r>
          </w:p>
        </w:tc>
        <w:tc>
          <w:tcPr>
            <w:tcW w:w="1620" w:type="dxa"/>
          </w:tcPr>
          <w:p w14:paraId="62F1B448" w14:textId="77777777" w:rsidR="00B51740" w:rsidRDefault="00C5388D" w:rsidP="003A34EA">
            <w:pPr>
              <w:jc w:val="center"/>
              <w:rPr>
                <w:sz w:val="18"/>
              </w:rPr>
            </w:pPr>
            <w:r>
              <w:rPr>
                <w:sz w:val="18"/>
              </w:rPr>
              <w:t>1</w:t>
            </w:r>
          </w:p>
        </w:tc>
        <w:tc>
          <w:tcPr>
            <w:tcW w:w="2198" w:type="dxa"/>
            <w:gridSpan w:val="3"/>
          </w:tcPr>
          <w:p w14:paraId="6D9E2524" w14:textId="77777777" w:rsidR="00B51740" w:rsidRDefault="00C5388D" w:rsidP="003A34EA">
            <w:pPr>
              <w:rPr>
                <w:sz w:val="18"/>
                <w:szCs w:val="16"/>
              </w:rPr>
            </w:pPr>
            <w:r>
              <w:rPr>
                <w:sz w:val="18"/>
                <w:szCs w:val="16"/>
              </w:rPr>
              <w:t>Discharge from petroleum factories</w:t>
            </w:r>
          </w:p>
        </w:tc>
      </w:tr>
      <w:tr w:rsidR="003A34EA" w14:paraId="16565542" w14:textId="77777777" w:rsidTr="00C40CF5">
        <w:trPr>
          <w:cantSplit/>
          <w:trHeight w:val="403"/>
          <w:jc w:val="center"/>
        </w:trPr>
        <w:tc>
          <w:tcPr>
            <w:tcW w:w="1798" w:type="dxa"/>
          </w:tcPr>
          <w:p w14:paraId="160FFEA2" w14:textId="1B2AAEC2" w:rsidR="003A34EA" w:rsidRPr="00843D9A" w:rsidRDefault="003A34EA" w:rsidP="003A34EA">
            <w:pPr>
              <w:rPr>
                <w:sz w:val="18"/>
                <w:vertAlign w:val="superscript"/>
              </w:rPr>
            </w:pPr>
            <w:r>
              <w:rPr>
                <w:sz w:val="18"/>
              </w:rPr>
              <w:t>Total Organic Carbon</w:t>
            </w:r>
            <w:r w:rsidR="00330F51">
              <w:rPr>
                <w:sz w:val="18"/>
                <w:vertAlign w:val="superscript"/>
              </w:rPr>
              <w:t>5</w:t>
            </w:r>
          </w:p>
        </w:tc>
        <w:tc>
          <w:tcPr>
            <w:tcW w:w="809" w:type="dxa"/>
          </w:tcPr>
          <w:p w14:paraId="7EA85A53" w14:textId="77777777" w:rsidR="003A34EA" w:rsidRPr="0037503E" w:rsidRDefault="003A34EA" w:rsidP="003A34EA">
            <w:pPr>
              <w:jc w:val="center"/>
              <w:rPr>
                <w:sz w:val="24"/>
                <w:szCs w:val="24"/>
              </w:rPr>
            </w:pPr>
            <w:r w:rsidRPr="0037503E">
              <w:rPr>
                <w:sz w:val="24"/>
                <w:szCs w:val="24"/>
              </w:rPr>
              <w:t>No</w:t>
            </w:r>
          </w:p>
        </w:tc>
        <w:tc>
          <w:tcPr>
            <w:tcW w:w="809" w:type="dxa"/>
            <w:shd w:val="clear" w:color="auto" w:fill="CCCCCC"/>
          </w:tcPr>
          <w:p w14:paraId="1B9E1B50" w14:textId="77777777" w:rsidR="003A34EA" w:rsidRPr="00820D47" w:rsidRDefault="003A34EA" w:rsidP="003A34EA">
            <w:pPr>
              <w:jc w:val="center"/>
              <w:rPr>
                <w:sz w:val="24"/>
                <w:szCs w:val="24"/>
              </w:rPr>
            </w:pPr>
          </w:p>
        </w:tc>
        <w:tc>
          <w:tcPr>
            <w:tcW w:w="905" w:type="dxa"/>
            <w:shd w:val="pct20" w:color="000000" w:fill="FFFFFF"/>
          </w:tcPr>
          <w:p w14:paraId="1B8A9AF7" w14:textId="77777777" w:rsidR="003A34EA" w:rsidRPr="00820D47" w:rsidRDefault="003A34EA" w:rsidP="003A34EA">
            <w:pPr>
              <w:jc w:val="center"/>
              <w:rPr>
                <w:sz w:val="24"/>
                <w:szCs w:val="24"/>
              </w:rPr>
            </w:pPr>
          </w:p>
        </w:tc>
        <w:tc>
          <w:tcPr>
            <w:tcW w:w="810" w:type="dxa"/>
            <w:gridSpan w:val="2"/>
          </w:tcPr>
          <w:p w14:paraId="2F67B379" w14:textId="7E45318F" w:rsidR="003A34EA" w:rsidRPr="00820D47" w:rsidRDefault="003A34EA" w:rsidP="003A34EA">
            <w:pPr>
              <w:jc w:val="center"/>
              <w:rPr>
                <w:sz w:val="24"/>
                <w:szCs w:val="24"/>
              </w:rPr>
            </w:pPr>
            <w:r w:rsidRPr="00820D47">
              <w:rPr>
                <w:sz w:val="24"/>
                <w:szCs w:val="24"/>
              </w:rPr>
              <w:t>20</w:t>
            </w:r>
            <w:r w:rsidR="00737054">
              <w:rPr>
                <w:sz w:val="24"/>
                <w:szCs w:val="24"/>
              </w:rPr>
              <w:t>2</w:t>
            </w:r>
            <w:r w:rsidR="00711092">
              <w:rPr>
                <w:sz w:val="24"/>
                <w:szCs w:val="24"/>
              </w:rPr>
              <w:t>5</w:t>
            </w:r>
          </w:p>
        </w:tc>
        <w:tc>
          <w:tcPr>
            <w:tcW w:w="1260" w:type="dxa"/>
            <w:gridSpan w:val="2"/>
          </w:tcPr>
          <w:p w14:paraId="385CF635" w14:textId="77777777" w:rsidR="003A34EA" w:rsidRDefault="003A34EA" w:rsidP="003A34EA">
            <w:pPr>
              <w:jc w:val="center"/>
              <w:rPr>
                <w:sz w:val="16"/>
              </w:rPr>
            </w:pPr>
            <w:r>
              <w:rPr>
                <w:sz w:val="18"/>
              </w:rPr>
              <w:t>ppm</w:t>
            </w:r>
          </w:p>
        </w:tc>
        <w:tc>
          <w:tcPr>
            <w:tcW w:w="878" w:type="dxa"/>
          </w:tcPr>
          <w:p w14:paraId="615E3382" w14:textId="77777777" w:rsidR="003A34EA" w:rsidRDefault="003A34EA" w:rsidP="003A34EA">
            <w:pPr>
              <w:pStyle w:val="Heading5"/>
            </w:pPr>
            <w:r>
              <w:t>TT</w:t>
            </w:r>
          </w:p>
        </w:tc>
        <w:tc>
          <w:tcPr>
            <w:tcW w:w="1620" w:type="dxa"/>
          </w:tcPr>
          <w:p w14:paraId="75EADD69" w14:textId="77777777" w:rsidR="003A34EA" w:rsidRDefault="003A34EA" w:rsidP="003A34EA">
            <w:pPr>
              <w:pStyle w:val="Heading5"/>
            </w:pPr>
            <w:r>
              <w:t>TT</w:t>
            </w:r>
          </w:p>
        </w:tc>
        <w:tc>
          <w:tcPr>
            <w:tcW w:w="2198" w:type="dxa"/>
            <w:gridSpan w:val="3"/>
          </w:tcPr>
          <w:p w14:paraId="4E3D0785" w14:textId="77777777" w:rsidR="003A34EA" w:rsidRDefault="003A34EA" w:rsidP="003A34EA">
            <w:pPr>
              <w:autoSpaceDE w:val="0"/>
              <w:autoSpaceDN w:val="0"/>
              <w:adjustRightInd w:val="0"/>
              <w:rPr>
                <w:sz w:val="18"/>
              </w:rPr>
            </w:pPr>
            <w:r>
              <w:rPr>
                <w:sz w:val="18"/>
                <w:szCs w:val="16"/>
              </w:rPr>
              <w:t>Naturally present in the</w:t>
            </w:r>
            <w:r>
              <w:rPr>
                <w:sz w:val="18"/>
              </w:rPr>
              <w:t xml:space="preserve"> </w:t>
            </w:r>
            <w:r>
              <w:rPr>
                <w:sz w:val="18"/>
                <w:szCs w:val="16"/>
              </w:rPr>
              <w:t>environment.</w:t>
            </w:r>
          </w:p>
        </w:tc>
      </w:tr>
      <w:tr w:rsidR="003A34EA" w14:paraId="00BE5D53" w14:textId="77777777" w:rsidTr="00C40CF5">
        <w:trPr>
          <w:cantSplit/>
          <w:trHeight w:val="403"/>
          <w:jc w:val="center"/>
        </w:trPr>
        <w:tc>
          <w:tcPr>
            <w:tcW w:w="1798" w:type="dxa"/>
          </w:tcPr>
          <w:p w14:paraId="09117396" w14:textId="77777777" w:rsidR="003A34EA" w:rsidRDefault="003A34EA" w:rsidP="003A34EA">
            <w:pPr>
              <w:rPr>
                <w:sz w:val="18"/>
              </w:rPr>
            </w:pPr>
            <w:r>
              <w:rPr>
                <w:sz w:val="18"/>
              </w:rPr>
              <w:t>Chlorine</w:t>
            </w:r>
          </w:p>
        </w:tc>
        <w:tc>
          <w:tcPr>
            <w:tcW w:w="809" w:type="dxa"/>
          </w:tcPr>
          <w:p w14:paraId="7D8BF437" w14:textId="77777777" w:rsidR="003A34EA" w:rsidRDefault="003A34EA" w:rsidP="003A34EA">
            <w:pPr>
              <w:jc w:val="center"/>
              <w:rPr>
                <w:sz w:val="24"/>
              </w:rPr>
            </w:pPr>
            <w:r>
              <w:rPr>
                <w:sz w:val="24"/>
              </w:rPr>
              <w:t>No</w:t>
            </w:r>
          </w:p>
        </w:tc>
        <w:tc>
          <w:tcPr>
            <w:tcW w:w="809" w:type="dxa"/>
          </w:tcPr>
          <w:p w14:paraId="7D24E10E" w14:textId="2E14DB41" w:rsidR="003A34EA" w:rsidRPr="00820D47" w:rsidRDefault="00C067B2" w:rsidP="003A34EA">
            <w:pPr>
              <w:jc w:val="center"/>
              <w:rPr>
                <w:sz w:val="24"/>
                <w:szCs w:val="24"/>
              </w:rPr>
            </w:pPr>
            <w:r>
              <w:rPr>
                <w:sz w:val="24"/>
                <w:szCs w:val="24"/>
              </w:rPr>
              <w:t>2.02</w:t>
            </w:r>
          </w:p>
        </w:tc>
        <w:tc>
          <w:tcPr>
            <w:tcW w:w="905" w:type="dxa"/>
            <w:shd w:val="clear" w:color="auto" w:fill="FFFFFF"/>
          </w:tcPr>
          <w:p w14:paraId="0ADAD8B1" w14:textId="35F00980" w:rsidR="003A34EA" w:rsidRPr="00820D47" w:rsidRDefault="009C7062" w:rsidP="003A34EA">
            <w:pPr>
              <w:jc w:val="center"/>
              <w:rPr>
                <w:sz w:val="24"/>
                <w:szCs w:val="24"/>
              </w:rPr>
            </w:pPr>
            <w:r>
              <w:rPr>
                <w:sz w:val="24"/>
                <w:szCs w:val="24"/>
              </w:rPr>
              <w:t>1.10</w:t>
            </w:r>
            <w:r w:rsidR="00A9714E">
              <w:rPr>
                <w:sz w:val="24"/>
                <w:szCs w:val="24"/>
              </w:rPr>
              <w:t xml:space="preserve"> </w:t>
            </w:r>
            <w:r w:rsidR="00E336AF">
              <w:rPr>
                <w:sz w:val="24"/>
                <w:szCs w:val="24"/>
              </w:rPr>
              <w:t>-</w:t>
            </w:r>
            <w:r w:rsidR="00737054">
              <w:rPr>
                <w:sz w:val="24"/>
                <w:szCs w:val="24"/>
              </w:rPr>
              <w:t>3.</w:t>
            </w:r>
            <w:r w:rsidR="00711092">
              <w:rPr>
                <w:sz w:val="24"/>
                <w:szCs w:val="24"/>
              </w:rPr>
              <w:t>7</w:t>
            </w:r>
            <w:r w:rsidR="00851459">
              <w:rPr>
                <w:sz w:val="24"/>
                <w:szCs w:val="24"/>
              </w:rPr>
              <w:t>0</w:t>
            </w:r>
          </w:p>
        </w:tc>
        <w:tc>
          <w:tcPr>
            <w:tcW w:w="810" w:type="dxa"/>
            <w:gridSpan w:val="2"/>
          </w:tcPr>
          <w:p w14:paraId="08B7A27F" w14:textId="59DF4AB5" w:rsidR="003A34EA" w:rsidRPr="00820D47" w:rsidRDefault="00610004" w:rsidP="003A34EA">
            <w:pPr>
              <w:jc w:val="center"/>
              <w:rPr>
                <w:sz w:val="24"/>
                <w:szCs w:val="24"/>
              </w:rPr>
            </w:pPr>
            <w:r>
              <w:rPr>
                <w:sz w:val="24"/>
                <w:szCs w:val="24"/>
              </w:rPr>
              <w:t>202</w:t>
            </w:r>
            <w:r w:rsidR="00711092">
              <w:rPr>
                <w:sz w:val="24"/>
                <w:szCs w:val="24"/>
              </w:rPr>
              <w:t>5</w:t>
            </w:r>
          </w:p>
        </w:tc>
        <w:tc>
          <w:tcPr>
            <w:tcW w:w="1260" w:type="dxa"/>
            <w:gridSpan w:val="2"/>
          </w:tcPr>
          <w:p w14:paraId="07E18B5A" w14:textId="77777777" w:rsidR="003A34EA" w:rsidRDefault="003A34EA" w:rsidP="003A34EA">
            <w:pPr>
              <w:jc w:val="center"/>
              <w:rPr>
                <w:sz w:val="24"/>
              </w:rPr>
            </w:pPr>
            <w:r>
              <w:rPr>
                <w:sz w:val="18"/>
              </w:rPr>
              <w:t>ppm</w:t>
            </w:r>
          </w:p>
        </w:tc>
        <w:tc>
          <w:tcPr>
            <w:tcW w:w="878" w:type="dxa"/>
          </w:tcPr>
          <w:p w14:paraId="72ABAB6C" w14:textId="77777777" w:rsidR="003A34EA" w:rsidRDefault="003A34EA" w:rsidP="003A34EA">
            <w:pPr>
              <w:jc w:val="center"/>
              <w:rPr>
                <w:sz w:val="24"/>
              </w:rPr>
            </w:pPr>
            <w:r>
              <w:rPr>
                <w:sz w:val="18"/>
              </w:rPr>
              <w:t>4</w:t>
            </w:r>
          </w:p>
        </w:tc>
        <w:tc>
          <w:tcPr>
            <w:tcW w:w="1620" w:type="dxa"/>
          </w:tcPr>
          <w:p w14:paraId="3EDC431F" w14:textId="77777777" w:rsidR="003A34EA" w:rsidRDefault="003A34EA" w:rsidP="003A34EA">
            <w:pPr>
              <w:jc w:val="center"/>
              <w:rPr>
                <w:sz w:val="24"/>
              </w:rPr>
            </w:pPr>
            <w:r>
              <w:rPr>
                <w:sz w:val="18"/>
              </w:rPr>
              <w:t>4</w:t>
            </w:r>
          </w:p>
        </w:tc>
        <w:tc>
          <w:tcPr>
            <w:tcW w:w="2198" w:type="dxa"/>
            <w:gridSpan w:val="3"/>
          </w:tcPr>
          <w:p w14:paraId="2307E3E4" w14:textId="77777777" w:rsidR="003A34EA" w:rsidRDefault="003A34EA" w:rsidP="003A34EA">
            <w:pPr>
              <w:rPr>
                <w:sz w:val="18"/>
              </w:rPr>
            </w:pPr>
            <w:r>
              <w:rPr>
                <w:sz w:val="18"/>
              </w:rPr>
              <w:t>Water additive used to control microbes.</w:t>
            </w:r>
          </w:p>
        </w:tc>
      </w:tr>
    </w:tbl>
    <w:p w14:paraId="670243B2" w14:textId="77777777" w:rsidR="00F21BD8" w:rsidRDefault="00F21BD8" w:rsidP="008464AA">
      <w:pPr>
        <w:rPr>
          <w:sz w:val="18"/>
          <w:szCs w:val="18"/>
        </w:rPr>
      </w:pPr>
      <w:r>
        <w:rPr>
          <w:sz w:val="18"/>
          <w:szCs w:val="18"/>
          <w:vertAlign w:val="superscript"/>
        </w:rPr>
        <w:t>1</w:t>
      </w:r>
      <w:r w:rsidR="00820D47" w:rsidRPr="006656E0">
        <w:rPr>
          <w:sz w:val="18"/>
          <w:szCs w:val="18"/>
          <w:vertAlign w:val="superscript"/>
        </w:rPr>
        <w:t xml:space="preserve"> </w:t>
      </w:r>
      <w:r w:rsidR="00820D47" w:rsidRPr="006656E0">
        <w:rPr>
          <w:sz w:val="18"/>
          <w:szCs w:val="18"/>
        </w:rPr>
        <w:t>All repeat sample</w:t>
      </w:r>
      <w:r w:rsidR="006656E0">
        <w:rPr>
          <w:sz w:val="18"/>
          <w:szCs w:val="18"/>
        </w:rPr>
        <w:t xml:space="preserve">s were negative for total and E. </w:t>
      </w:r>
      <w:r w:rsidR="00820D47" w:rsidRPr="006656E0">
        <w:rPr>
          <w:sz w:val="18"/>
          <w:szCs w:val="18"/>
        </w:rPr>
        <w:t>coli bacteria.</w:t>
      </w:r>
      <w:r w:rsidR="00A73955" w:rsidRPr="006656E0">
        <w:rPr>
          <w:sz w:val="18"/>
          <w:szCs w:val="18"/>
        </w:rPr>
        <w:t xml:space="preserve"> </w:t>
      </w:r>
    </w:p>
    <w:p w14:paraId="54F1C28F" w14:textId="77777777" w:rsidR="00452491" w:rsidRDefault="00452491" w:rsidP="008464AA">
      <w:pPr>
        <w:rPr>
          <w:sz w:val="18"/>
          <w:szCs w:val="18"/>
          <w:vertAlign w:val="superscript"/>
        </w:rPr>
      </w:pPr>
    </w:p>
    <w:p w14:paraId="612CFD8F" w14:textId="7753625F" w:rsidR="00F21BD8" w:rsidRDefault="00F21BD8" w:rsidP="008464AA">
      <w:pPr>
        <w:rPr>
          <w:sz w:val="18"/>
          <w:szCs w:val="18"/>
        </w:rPr>
      </w:pPr>
      <w:r>
        <w:rPr>
          <w:sz w:val="18"/>
          <w:szCs w:val="18"/>
          <w:vertAlign w:val="superscript"/>
        </w:rPr>
        <w:t>2</w:t>
      </w:r>
      <w:r w:rsidR="00330F51">
        <w:rPr>
          <w:sz w:val="18"/>
          <w:szCs w:val="18"/>
          <w:vertAlign w:val="superscript"/>
        </w:rPr>
        <w:t xml:space="preserve"> </w:t>
      </w:r>
      <w:r w:rsidR="00AF350A" w:rsidRPr="006656E0">
        <w:rPr>
          <w:sz w:val="18"/>
          <w:szCs w:val="18"/>
        </w:rPr>
        <w:fldChar w:fldCharType="begin"/>
      </w:r>
      <w:r w:rsidR="00AF350A" w:rsidRPr="006656E0">
        <w:rPr>
          <w:sz w:val="18"/>
          <w:szCs w:val="18"/>
        </w:rPr>
        <w:instrText xml:space="preserve"> FILLIN "Enter the lowest percentage from block 40 of the Turbidity Reports" \d "100" </w:instrText>
      </w:r>
      <w:r w:rsidR="00AF350A" w:rsidRPr="006656E0">
        <w:rPr>
          <w:sz w:val="18"/>
          <w:szCs w:val="18"/>
        </w:rPr>
        <w:fldChar w:fldCharType="separate"/>
      </w:r>
      <w:r w:rsidR="00861C88" w:rsidRPr="006656E0">
        <w:rPr>
          <w:sz w:val="18"/>
          <w:szCs w:val="18"/>
        </w:rPr>
        <w:t>100</w:t>
      </w:r>
      <w:r w:rsidR="00AF350A" w:rsidRPr="006656E0">
        <w:rPr>
          <w:sz w:val="18"/>
          <w:szCs w:val="18"/>
        </w:rPr>
        <w:fldChar w:fldCharType="end"/>
      </w:r>
      <w:r w:rsidR="00375524" w:rsidRPr="006656E0">
        <w:rPr>
          <w:sz w:val="18"/>
          <w:szCs w:val="18"/>
        </w:rPr>
        <w:t>% of our samples were below the turbidity limit.</w:t>
      </w:r>
      <w:r w:rsidR="00794350" w:rsidRPr="006656E0">
        <w:rPr>
          <w:sz w:val="18"/>
          <w:szCs w:val="18"/>
        </w:rPr>
        <w:t xml:space="preserve">  Turbidity is a measure of the cloudiness of the water. We monitor it because it is a good indicator of the effectiveness of our filtration system.</w:t>
      </w:r>
      <w:r w:rsidR="00A73955" w:rsidRPr="006656E0">
        <w:rPr>
          <w:sz w:val="18"/>
          <w:szCs w:val="18"/>
        </w:rPr>
        <w:t xml:space="preserve"> </w:t>
      </w:r>
    </w:p>
    <w:p w14:paraId="78CCB8B5" w14:textId="77777777" w:rsidR="00452491" w:rsidRDefault="00452491" w:rsidP="000E427E">
      <w:pPr>
        <w:rPr>
          <w:sz w:val="18"/>
          <w:szCs w:val="18"/>
          <w:vertAlign w:val="superscript"/>
        </w:rPr>
      </w:pPr>
    </w:p>
    <w:p w14:paraId="1308DE7C" w14:textId="77777777" w:rsidR="00306119" w:rsidRPr="00306119" w:rsidRDefault="00330F51" w:rsidP="00306119">
      <w:pPr>
        <w:rPr>
          <w:rStyle w:val="Hyperlink"/>
          <w:rFonts w:ascii="Arial Narrow" w:hAnsi="Arial Narrow" w:cs="Calibri"/>
          <w:color w:val="000000" w:themeColor="text1"/>
          <w:sz w:val="18"/>
          <w:szCs w:val="18"/>
          <w:shd w:val="clear" w:color="auto" w:fill="FFFFFF"/>
        </w:rPr>
      </w:pPr>
      <w:r>
        <w:rPr>
          <w:sz w:val="18"/>
          <w:szCs w:val="18"/>
          <w:vertAlign w:val="superscript"/>
        </w:rPr>
        <w:t xml:space="preserve">3 </w:t>
      </w:r>
      <w:r w:rsidR="00A73955" w:rsidRPr="006656E0">
        <w:rPr>
          <w:sz w:val="18"/>
          <w:szCs w:val="18"/>
        </w:rPr>
        <w:t>During the most recent round o</w:t>
      </w:r>
      <w:r w:rsidR="00662D14" w:rsidRPr="006656E0">
        <w:rPr>
          <w:sz w:val="18"/>
          <w:szCs w:val="18"/>
        </w:rPr>
        <w:t>f Lead and Copper testing, 0 out of 3</w:t>
      </w:r>
      <w:r w:rsidR="00A73955" w:rsidRPr="006656E0">
        <w:rPr>
          <w:sz w:val="18"/>
          <w:szCs w:val="18"/>
        </w:rPr>
        <w:t>0 households sampled contained concentrations exceeding the action level.</w:t>
      </w:r>
      <w:r w:rsidR="00662D14" w:rsidRPr="006656E0">
        <w:rPr>
          <w:sz w:val="18"/>
          <w:szCs w:val="18"/>
        </w:rPr>
        <w:t xml:space="preserve"> </w:t>
      </w:r>
      <w:r w:rsidR="000E427E" w:rsidRPr="00306119">
        <w:rPr>
          <w:sz w:val="18"/>
          <w:szCs w:val="18"/>
        </w:rPr>
        <w:t xml:space="preserve">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w:t>
      </w:r>
      <w:r w:rsidR="000E427E" w:rsidRPr="00306119">
        <w:rPr>
          <w:sz w:val="18"/>
          <w:szCs w:val="18"/>
        </w:rPr>
        <w:lastRenderedPageBreak/>
        <w:t>during pregnancy can have increased risk of these adverse health effects. Adults can have increased risks of heart disease, high blood pressure, kidney, or nervous system problems.</w:t>
      </w:r>
      <w:r w:rsidR="00306119" w:rsidRPr="00306119">
        <w:rPr>
          <w:sz w:val="18"/>
          <w:szCs w:val="18"/>
        </w:rPr>
        <w:t xml:space="preserve"> The lead level is the lowest the lab can detect accurately.</w:t>
      </w:r>
    </w:p>
    <w:p w14:paraId="3F706D6E" w14:textId="564BEBD3" w:rsidR="000E427E" w:rsidRPr="000E427E" w:rsidRDefault="000E427E" w:rsidP="000E427E"/>
    <w:p w14:paraId="311E8D52" w14:textId="77777777" w:rsidR="00452491" w:rsidRDefault="00452491" w:rsidP="008464AA">
      <w:pPr>
        <w:rPr>
          <w:sz w:val="18"/>
          <w:szCs w:val="18"/>
          <w:vertAlign w:val="superscript"/>
        </w:rPr>
      </w:pPr>
    </w:p>
    <w:p w14:paraId="220EF52C" w14:textId="60D6F269" w:rsidR="00665123" w:rsidRPr="00F21BD8" w:rsidRDefault="00330F51" w:rsidP="008464AA">
      <w:pPr>
        <w:rPr>
          <w:sz w:val="18"/>
          <w:szCs w:val="18"/>
          <w:vertAlign w:val="superscript"/>
        </w:rPr>
      </w:pPr>
      <w:r>
        <w:rPr>
          <w:sz w:val="18"/>
          <w:szCs w:val="18"/>
          <w:vertAlign w:val="superscript"/>
        </w:rPr>
        <w:t xml:space="preserve">4 </w:t>
      </w:r>
      <w:r w:rsidR="00843D9A" w:rsidRPr="006656E0">
        <w:rPr>
          <w:sz w:val="18"/>
          <w:szCs w:val="18"/>
        </w:rPr>
        <w:t>W</w:t>
      </w:r>
      <w:r w:rsidR="00375524" w:rsidRPr="006656E0">
        <w:rPr>
          <w:sz w:val="18"/>
          <w:szCs w:val="18"/>
        </w:rPr>
        <w:t>hile your drinking</w:t>
      </w:r>
      <w:r w:rsidR="00A1558A" w:rsidRPr="006656E0">
        <w:rPr>
          <w:sz w:val="18"/>
          <w:szCs w:val="18"/>
        </w:rPr>
        <w:t xml:space="preserve"> water meets EPA’s standard for</w:t>
      </w:r>
      <w:r w:rsidR="00665123" w:rsidRPr="006656E0">
        <w:rPr>
          <w:sz w:val="18"/>
          <w:szCs w:val="18"/>
        </w:rPr>
        <w:t xml:space="preserve"> </w:t>
      </w:r>
      <w:proofErr w:type="spellStart"/>
      <w:r w:rsidR="00665123" w:rsidRPr="006656E0">
        <w:rPr>
          <w:sz w:val="18"/>
          <w:szCs w:val="18"/>
        </w:rPr>
        <w:t>Haloacetic</w:t>
      </w:r>
      <w:proofErr w:type="spellEnd"/>
      <w:r w:rsidR="00665123" w:rsidRPr="006656E0">
        <w:rPr>
          <w:sz w:val="18"/>
          <w:szCs w:val="18"/>
        </w:rPr>
        <w:t xml:space="preserve"> acids</w:t>
      </w:r>
      <w:r w:rsidR="00375524" w:rsidRPr="006656E0">
        <w:rPr>
          <w:sz w:val="18"/>
          <w:szCs w:val="18"/>
        </w:rPr>
        <w:t>, it does contain low levels. Some pe</w:t>
      </w:r>
      <w:r w:rsidR="00A1558A" w:rsidRPr="006656E0">
        <w:rPr>
          <w:sz w:val="18"/>
          <w:szCs w:val="18"/>
        </w:rPr>
        <w:t xml:space="preserve">ople who drink water containing </w:t>
      </w:r>
      <w:proofErr w:type="spellStart"/>
      <w:r w:rsidR="00A1558A" w:rsidRPr="006656E0">
        <w:rPr>
          <w:sz w:val="18"/>
          <w:szCs w:val="18"/>
        </w:rPr>
        <w:t>H</w:t>
      </w:r>
      <w:r w:rsidR="00665123" w:rsidRPr="006656E0">
        <w:rPr>
          <w:sz w:val="18"/>
          <w:szCs w:val="18"/>
        </w:rPr>
        <w:t>aloacetic</w:t>
      </w:r>
      <w:proofErr w:type="spellEnd"/>
      <w:r w:rsidR="00665123" w:rsidRPr="006656E0">
        <w:rPr>
          <w:sz w:val="18"/>
          <w:szCs w:val="18"/>
        </w:rPr>
        <w:t xml:space="preserve"> acids </w:t>
      </w:r>
      <w:r w:rsidR="00375524" w:rsidRPr="006656E0">
        <w:rPr>
          <w:sz w:val="18"/>
          <w:szCs w:val="18"/>
        </w:rPr>
        <w:t xml:space="preserve">in excess of the MCL over many years may experience problems with their liver, kidneys, or central nervous systems, and may have an increased risk of getting cancer. </w:t>
      </w:r>
    </w:p>
    <w:p w14:paraId="013DB647" w14:textId="77777777" w:rsidR="00452491" w:rsidRDefault="00452491" w:rsidP="00665123">
      <w:pPr>
        <w:rPr>
          <w:sz w:val="18"/>
          <w:szCs w:val="18"/>
          <w:vertAlign w:val="superscript"/>
        </w:rPr>
      </w:pPr>
    </w:p>
    <w:p w14:paraId="32E05F6B" w14:textId="7C206132" w:rsidR="00665123" w:rsidRDefault="00340267" w:rsidP="00665123">
      <w:pPr>
        <w:rPr>
          <w:sz w:val="18"/>
          <w:szCs w:val="18"/>
        </w:rPr>
      </w:pPr>
      <w:r>
        <w:rPr>
          <w:sz w:val="18"/>
          <w:szCs w:val="18"/>
          <w:vertAlign w:val="superscript"/>
        </w:rPr>
        <w:t xml:space="preserve">5 </w:t>
      </w:r>
      <w:r w:rsidR="008464AA" w:rsidRPr="006656E0">
        <w:rPr>
          <w:sz w:val="18"/>
          <w:szCs w:val="18"/>
        </w:rPr>
        <w:t>We have met all treatm</w:t>
      </w:r>
      <w:r w:rsidR="00665123" w:rsidRPr="006656E0">
        <w:rPr>
          <w:sz w:val="18"/>
          <w:szCs w:val="18"/>
        </w:rPr>
        <w:t>ent technique requirements for t</w:t>
      </w:r>
      <w:r w:rsidR="008464AA" w:rsidRPr="006656E0">
        <w:rPr>
          <w:sz w:val="18"/>
          <w:szCs w:val="18"/>
        </w:rPr>
        <w:t xml:space="preserve">otal </w:t>
      </w:r>
      <w:r w:rsidR="00665123" w:rsidRPr="006656E0">
        <w:rPr>
          <w:sz w:val="18"/>
          <w:szCs w:val="18"/>
        </w:rPr>
        <w:t>organic carbon remova</w:t>
      </w:r>
      <w:r w:rsidR="00662D14" w:rsidRPr="006656E0">
        <w:rPr>
          <w:sz w:val="18"/>
          <w:szCs w:val="18"/>
        </w:rPr>
        <w:t>l.</w:t>
      </w:r>
    </w:p>
    <w:p w14:paraId="3911CEFC" w14:textId="77777777" w:rsidR="00452491" w:rsidRDefault="00452491" w:rsidP="00440A9F">
      <w:pPr>
        <w:rPr>
          <w:rStyle w:val="Hyperlink"/>
          <w:color w:val="000000" w:themeColor="text1"/>
          <w:sz w:val="18"/>
          <w:szCs w:val="18"/>
          <w:u w:val="none"/>
          <w:shd w:val="clear" w:color="auto" w:fill="FFFFFF"/>
        </w:rPr>
      </w:pPr>
      <w:bookmarkStart w:id="7" w:name="_Hlk133323308"/>
      <w:bookmarkStart w:id="8" w:name="_Hlk131408137"/>
    </w:p>
    <w:p w14:paraId="3D707800" w14:textId="37865FB1" w:rsidR="00440A9F" w:rsidRPr="00440A9F" w:rsidRDefault="00440A9F" w:rsidP="00440A9F">
      <w:pPr>
        <w:rPr>
          <w:rStyle w:val="Hyperlink"/>
          <w:color w:val="000000" w:themeColor="text1"/>
          <w:sz w:val="18"/>
          <w:szCs w:val="18"/>
          <w:u w:val="none"/>
          <w:shd w:val="clear" w:color="auto" w:fill="FFFFFF"/>
        </w:rPr>
      </w:pPr>
      <w:r w:rsidRPr="00440A9F">
        <w:rPr>
          <w:rStyle w:val="Hyperlink"/>
          <w:color w:val="000000" w:themeColor="text1"/>
          <w:sz w:val="18"/>
          <w:szCs w:val="18"/>
          <w:u w:val="none"/>
          <w:shd w:val="clear" w:color="auto" w:fill="FFFFFF"/>
        </w:rPr>
        <w:t>*We are only required to collect one sample from a single location.</w:t>
      </w:r>
      <w:bookmarkEnd w:id="7"/>
    </w:p>
    <w:bookmarkEnd w:id="8"/>
    <w:p w14:paraId="54EA594B" w14:textId="77777777" w:rsidR="00440A9F" w:rsidRDefault="00440A9F" w:rsidP="00665123">
      <w:pPr>
        <w:rPr>
          <w:sz w:val="18"/>
          <w:szCs w:val="18"/>
        </w:rPr>
      </w:pPr>
    </w:p>
    <w:p w14:paraId="35805777" w14:textId="29C2A6EC" w:rsidR="00610004" w:rsidRDefault="00610004" w:rsidP="00C95216">
      <w:pPr>
        <w:jc w:val="center"/>
        <w:rPr>
          <w:sz w:val="18"/>
          <w:szCs w:val="18"/>
        </w:rPr>
      </w:pPr>
    </w:p>
    <w:p w14:paraId="2B8A856D" w14:textId="7C2D6A54" w:rsidR="00C95216" w:rsidRDefault="00C95216" w:rsidP="00C95216">
      <w:pPr>
        <w:jc w:val="center"/>
        <w:rPr>
          <w:sz w:val="18"/>
          <w:szCs w:val="18"/>
        </w:rPr>
      </w:pPr>
    </w:p>
    <w:p w14:paraId="75552082" w14:textId="5DCD0F24" w:rsidR="00C95216" w:rsidRDefault="00C95216" w:rsidP="00C95216">
      <w:pPr>
        <w:jc w:val="center"/>
        <w:rPr>
          <w:sz w:val="18"/>
          <w:szCs w:val="18"/>
        </w:rPr>
      </w:pPr>
    </w:p>
    <w:p w14:paraId="0C451C8F" w14:textId="52653FA3" w:rsidR="00C95216" w:rsidRPr="00187F16" w:rsidRDefault="00C95216" w:rsidP="00C95216">
      <w:pPr>
        <w:jc w:val="center"/>
        <w:rPr>
          <w:rFonts w:asciiTheme="minorHAnsi" w:hAnsiTheme="minorHAnsi" w:cstheme="minorHAnsi"/>
          <w:sz w:val="22"/>
          <w:szCs w:val="22"/>
        </w:rPr>
      </w:pPr>
    </w:p>
    <w:p w14:paraId="11473812" w14:textId="00CC660A" w:rsidR="00C95216" w:rsidRDefault="00C95216" w:rsidP="00C95216">
      <w:pPr>
        <w:jc w:val="center"/>
        <w:rPr>
          <w:sz w:val="18"/>
          <w:szCs w:val="18"/>
        </w:rPr>
      </w:pPr>
      <w:r>
        <w:rPr>
          <w:sz w:val="18"/>
          <w:szCs w:val="18"/>
        </w:rPr>
        <w:t xml:space="preserve">Monitoring requirements not met by Rockwood water department </w:t>
      </w:r>
    </w:p>
    <w:p w14:paraId="4BF61C2F" w14:textId="58A71AA0" w:rsidR="00C8738E" w:rsidRPr="005738BA" w:rsidRDefault="00C8738E" w:rsidP="005738BA">
      <w:pPr>
        <w:rPr>
          <w:sz w:val="18"/>
          <w:szCs w:val="18"/>
        </w:rPr>
      </w:pPr>
    </w:p>
    <w:p w14:paraId="3C73326C" w14:textId="5740523A" w:rsidR="00C95216" w:rsidRPr="00F03820" w:rsidRDefault="00C95216" w:rsidP="00F03820">
      <w:pPr>
        <w:pStyle w:val="ListParagraph"/>
        <w:numPr>
          <w:ilvl w:val="0"/>
          <w:numId w:val="7"/>
        </w:numPr>
        <w:rPr>
          <w:sz w:val="18"/>
          <w:szCs w:val="18"/>
        </w:rPr>
      </w:pPr>
      <w:r>
        <w:rPr>
          <w:rFonts w:ascii="Calibri" w:hAnsi="Calibri" w:cs="Calibri"/>
          <w:i/>
          <w:iCs/>
          <w:color w:val="222222"/>
          <w:sz w:val="22"/>
          <w:szCs w:val="22"/>
          <w:shd w:val="clear" w:color="auto" w:fill="FFFFFF"/>
        </w:rPr>
        <w:t xml:space="preserve">We </w:t>
      </w:r>
      <w:r w:rsidR="00D63726">
        <w:rPr>
          <w:rFonts w:ascii="Calibri" w:hAnsi="Calibri" w:cs="Calibri"/>
          <w:i/>
          <w:iCs/>
          <w:color w:val="222222"/>
          <w:sz w:val="22"/>
          <w:szCs w:val="22"/>
          <w:shd w:val="clear" w:color="auto" w:fill="FFFFFF"/>
        </w:rPr>
        <w:t>met all Monitoring requirements</w:t>
      </w:r>
    </w:p>
    <w:p w14:paraId="2F16694F" w14:textId="61C4759E" w:rsidR="00F03820" w:rsidRPr="00492B31" w:rsidRDefault="00F03820" w:rsidP="00746134">
      <w:pPr>
        <w:pStyle w:val="ListParagraph"/>
        <w:ind w:left="1800"/>
        <w:rPr>
          <w:sz w:val="18"/>
          <w:szCs w:val="18"/>
        </w:rPr>
      </w:pPr>
    </w:p>
    <w:p w14:paraId="029C9B7D" w14:textId="670706AE" w:rsidR="00492B31" w:rsidRDefault="00187F16" w:rsidP="00187F16">
      <w:pPr>
        <w:pStyle w:val="ListParagraph"/>
        <w:ind w:left="1080"/>
        <w:jc w:val="center"/>
        <w:rPr>
          <w:sz w:val="18"/>
          <w:szCs w:val="18"/>
        </w:rPr>
      </w:pPr>
      <w:r>
        <w:rPr>
          <w:sz w:val="18"/>
          <w:szCs w:val="18"/>
        </w:rPr>
        <w:t>Contaminant Exceedance for Rockwood water department</w:t>
      </w:r>
    </w:p>
    <w:p w14:paraId="13983EB8" w14:textId="4A87F047" w:rsidR="00187F16" w:rsidRPr="009164BD" w:rsidRDefault="00D63726" w:rsidP="00187F16">
      <w:pPr>
        <w:pStyle w:val="ListParagraph"/>
        <w:numPr>
          <w:ilvl w:val="0"/>
          <w:numId w:val="7"/>
        </w:numPr>
        <w:rPr>
          <w:i/>
          <w:iCs/>
          <w:sz w:val="18"/>
          <w:szCs w:val="18"/>
        </w:rPr>
      </w:pPr>
      <w:r>
        <w:rPr>
          <w:rFonts w:asciiTheme="minorHAnsi" w:hAnsiTheme="minorHAnsi" w:cstheme="minorHAnsi"/>
          <w:i/>
          <w:iCs/>
          <w:sz w:val="22"/>
          <w:szCs w:val="22"/>
        </w:rPr>
        <w:t>We had no exceedances</w:t>
      </w:r>
      <w:r w:rsidR="00976B82" w:rsidRPr="009164BD">
        <w:rPr>
          <w:rFonts w:asciiTheme="minorHAnsi" w:hAnsiTheme="minorHAnsi" w:cstheme="minorHAnsi"/>
          <w:i/>
          <w:iCs/>
          <w:sz w:val="22"/>
          <w:szCs w:val="22"/>
        </w:rPr>
        <w:t xml:space="preserve">. </w:t>
      </w:r>
    </w:p>
    <w:p w14:paraId="19ED1AF2" w14:textId="77777777" w:rsidR="00610004" w:rsidRPr="006656E0" w:rsidRDefault="00610004" w:rsidP="00F03820">
      <w:pPr>
        <w:rPr>
          <w:sz w:val="18"/>
          <w:szCs w:val="18"/>
        </w:rPr>
      </w:pPr>
    </w:p>
    <w:sectPr w:rsidR="00610004" w:rsidRPr="006656E0" w:rsidSect="006A5AC5">
      <w:footerReference w:type="default" r:id="rId15"/>
      <w:type w:val="continuous"/>
      <w:pgSz w:w="12240" w:h="15840" w:code="1"/>
      <w:pgMar w:top="432" w:right="432" w:bottom="288" w:left="432"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7FB93" w14:textId="77777777" w:rsidR="007B0FD1" w:rsidRDefault="007B0FD1">
      <w:r>
        <w:separator/>
      </w:r>
    </w:p>
  </w:endnote>
  <w:endnote w:type="continuationSeparator" w:id="0">
    <w:p w14:paraId="1E586DC0" w14:textId="77777777" w:rsidR="007B0FD1" w:rsidRDefault="007B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umnst777 B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5BA6" w14:textId="77777777" w:rsidR="00607DAB" w:rsidRDefault="00607DA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A376" w14:textId="6AEE4836" w:rsidR="00607DAB" w:rsidRDefault="00607DA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5161" w14:textId="11F6699E" w:rsidR="00607DAB" w:rsidRDefault="00607DAB">
    <w:pPr>
      <w:pStyle w:val="Footer"/>
      <w:jc w:val="center"/>
      <w:rPr>
        <w:rFonts w:ascii="Comic Sans MS" w:hAnsi="Comic Sans MS"/>
      </w:rPr>
    </w:pPr>
    <w:r>
      <w:rPr>
        <w:rFonts w:ascii="Comic Sans MS" w:hAnsi="Comic Sans MS"/>
      </w:rPr>
      <w:t xml:space="preserve">Copyright © </w:t>
    </w:r>
    <w:r w:rsidR="007B11D3">
      <w:rPr>
        <w:rFonts w:ascii="Comic Sans MS" w:hAnsi="Comic Sans MS"/>
      </w:rPr>
      <w:t>202</w:t>
    </w:r>
    <w:r w:rsidR="00C5604D">
      <w:rPr>
        <w:rFonts w:ascii="Comic Sans MS" w:hAnsi="Comic Sans MS"/>
      </w:rPr>
      <w:t>5</w:t>
    </w:r>
    <w:r>
      <w:rPr>
        <w:rFonts w:ascii="Comic Sans MS" w:hAnsi="Comic Sans MS"/>
      </w:rPr>
      <w:t xml:space="preserve"> TAUD All rights reserved</w:t>
    </w:r>
  </w:p>
  <w:p w14:paraId="4491CB5B" w14:textId="77777777" w:rsidR="00607DAB" w:rsidRDefault="00607DA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A177" w14:textId="39CDFD9E" w:rsidR="00607DAB" w:rsidRDefault="00607DAB">
    <w:pPr>
      <w:pStyle w:val="Footer"/>
      <w:jc w:val="center"/>
      <w:rPr>
        <w:rFonts w:ascii="Comic Sans MS" w:hAnsi="Comic Sans MS"/>
      </w:rPr>
    </w:pPr>
    <w:r>
      <w:rPr>
        <w:rFonts w:ascii="Comic Sans MS" w:hAnsi="Comic Sans MS"/>
      </w:rPr>
      <w:t xml:space="preserve">Copyright © </w:t>
    </w:r>
    <w:r w:rsidR="000C291E">
      <w:rPr>
        <w:rFonts w:ascii="Comic Sans MS" w:hAnsi="Comic Sans MS"/>
      </w:rPr>
      <w:t>202</w:t>
    </w:r>
    <w:r w:rsidR="00C5604D">
      <w:rPr>
        <w:rFonts w:ascii="Comic Sans MS" w:hAnsi="Comic Sans MS"/>
      </w:rPr>
      <w:t>5</w:t>
    </w:r>
    <w:r>
      <w:rPr>
        <w:rFonts w:ascii="Comic Sans MS" w:hAnsi="Comic Sans MS"/>
      </w:rPr>
      <w:t xml:space="preserve"> TAUD All rights reserved</w:t>
    </w:r>
  </w:p>
  <w:p w14:paraId="384A2F38" w14:textId="77777777" w:rsidR="00607DAB" w:rsidRDefault="00607DA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D927F" w14:textId="77777777" w:rsidR="007B0FD1" w:rsidRDefault="007B0FD1">
      <w:r>
        <w:separator/>
      </w:r>
    </w:p>
  </w:footnote>
  <w:footnote w:type="continuationSeparator" w:id="0">
    <w:p w14:paraId="3D1F40BA" w14:textId="77777777" w:rsidR="007B0FD1" w:rsidRDefault="007B0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CE73945"/>
    <w:multiLevelType w:val="hybridMultilevel"/>
    <w:tmpl w:val="8E6E73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496DA6"/>
    <w:multiLevelType w:val="hybridMultilevel"/>
    <w:tmpl w:val="B2B44A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6603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9CA2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AEB7E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65388074">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57515621">
    <w:abstractNumId w:val="5"/>
  </w:num>
  <w:num w:numId="3" w16cid:durableId="126163454">
    <w:abstractNumId w:val="4"/>
  </w:num>
  <w:num w:numId="4" w16cid:durableId="1479877991">
    <w:abstractNumId w:val="3"/>
  </w:num>
  <w:num w:numId="5" w16cid:durableId="463886464">
    <w:abstractNumId w:val="4"/>
  </w:num>
  <w:num w:numId="6" w16cid:durableId="242300951">
    <w:abstractNumId w:val="2"/>
  </w:num>
  <w:num w:numId="7" w16cid:durableId="114034581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893"/>
    <w:rsid w:val="00017A85"/>
    <w:rsid w:val="00023A48"/>
    <w:rsid w:val="000522CB"/>
    <w:rsid w:val="00057A64"/>
    <w:rsid w:val="000637CD"/>
    <w:rsid w:val="00063DD7"/>
    <w:rsid w:val="0009671B"/>
    <w:rsid w:val="000A2B54"/>
    <w:rsid w:val="000B1013"/>
    <w:rsid w:val="000B1DFD"/>
    <w:rsid w:val="000B4E5F"/>
    <w:rsid w:val="000C291E"/>
    <w:rsid w:val="000C5896"/>
    <w:rsid w:val="000D7323"/>
    <w:rsid w:val="000E427E"/>
    <w:rsid w:val="000E7D28"/>
    <w:rsid w:val="000F23D8"/>
    <w:rsid w:val="000F2CCA"/>
    <w:rsid w:val="000F2D87"/>
    <w:rsid w:val="000F7871"/>
    <w:rsid w:val="0011631A"/>
    <w:rsid w:val="00124C18"/>
    <w:rsid w:val="00137A4B"/>
    <w:rsid w:val="00156AD6"/>
    <w:rsid w:val="001628AC"/>
    <w:rsid w:val="00176171"/>
    <w:rsid w:val="00180DD8"/>
    <w:rsid w:val="00187A0B"/>
    <w:rsid w:val="00187F16"/>
    <w:rsid w:val="001904E1"/>
    <w:rsid w:val="00193C26"/>
    <w:rsid w:val="001A5CCC"/>
    <w:rsid w:val="001B1AEA"/>
    <w:rsid w:val="001D46C4"/>
    <w:rsid w:val="001E58A3"/>
    <w:rsid w:val="001E5D1B"/>
    <w:rsid w:val="00206F73"/>
    <w:rsid w:val="00221F41"/>
    <w:rsid w:val="00232F4F"/>
    <w:rsid w:val="00243BB3"/>
    <w:rsid w:val="00252004"/>
    <w:rsid w:val="00267F75"/>
    <w:rsid w:val="002978AD"/>
    <w:rsid w:val="002B0AF6"/>
    <w:rsid w:val="002B2DE3"/>
    <w:rsid w:val="002B46FE"/>
    <w:rsid w:val="002D1AB9"/>
    <w:rsid w:val="002D32AA"/>
    <w:rsid w:val="002E45A4"/>
    <w:rsid w:val="002E6B5E"/>
    <w:rsid w:val="002F089D"/>
    <w:rsid w:val="00306119"/>
    <w:rsid w:val="00312A79"/>
    <w:rsid w:val="003212AF"/>
    <w:rsid w:val="00321833"/>
    <w:rsid w:val="00330F51"/>
    <w:rsid w:val="003316D3"/>
    <w:rsid w:val="003401A9"/>
    <w:rsid w:val="00340267"/>
    <w:rsid w:val="003508EF"/>
    <w:rsid w:val="003511CA"/>
    <w:rsid w:val="00363FF2"/>
    <w:rsid w:val="0037503E"/>
    <w:rsid w:val="00375524"/>
    <w:rsid w:val="003861A9"/>
    <w:rsid w:val="00386CF9"/>
    <w:rsid w:val="00387AF2"/>
    <w:rsid w:val="003A34EA"/>
    <w:rsid w:val="003B7098"/>
    <w:rsid w:val="003D2EB8"/>
    <w:rsid w:val="003D6CE6"/>
    <w:rsid w:val="003F4552"/>
    <w:rsid w:val="003F5E7B"/>
    <w:rsid w:val="003F7416"/>
    <w:rsid w:val="00405AC7"/>
    <w:rsid w:val="004124EB"/>
    <w:rsid w:val="00421B97"/>
    <w:rsid w:val="0043743D"/>
    <w:rsid w:val="00440A9F"/>
    <w:rsid w:val="004473DD"/>
    <w:rsid w:val="00452491"/>
    <w:rsid w:val="0046119C"/>
    <w:rsid w:val="00464DCB"/>
    <w:rsid w:val="00484BD1"/>
    <w:rsid w:val="004923FF"/>
    <w:rsid w:val="00492B31"/>
    <w:rsid w:val="00496B67"/>
    <w:rsid w:val="004B5414"/>
    <w:rsid w:val="00513FF6"/>
    <w:rsid w:val="00537937"/>
    <w:rsid w:val="005405A9"/>
    <w:rsid w:val="0055155B"/>
    <w:rsid w:val="005738BA"/>
    <w:rsid w:val="00582EFD"/>
    <w:rsid w:val="0058459B"/>
    <w:rsid w:val="00590A32"/>
    <w:rsid w:val="00594574"/>
    <w:rsid w:val="005A312F"/>
    <w:rsid w:val="005B426C"/>
    <w:rsid w:val="005B7F68"/>
    <w:rsid w:val="005C745E"/>
    <w:rsid w:val="005D6816"/>
    <w:rsid w:val="005E6A1A"/>
    <w:rsid w:val="005E750C"/>
    <w:rsid w:val="006050E4"/>
    <w:rsid w:val="00607DAB"/>
    <w:rsid w:val="00610004"/>
    <w:rsid w:val="00620C38"/>
    <w:rsid w:val="006310C1"/>
    <w:rsid w:val="00636CF5"/>
    <w:rsid w:val="00652A89"/>
    <w:rsid w:val="00662D14"/>
    <w:rsid w:val="00665123"/>
    <w:rsid w:val="006656E0"/>
    <w:rsid w:val="00681862"/>
    <w:rsid w:val="00696486"/>
    <w:rsid w:val="0069741B"/>
    <w:rsid w:val="006A5AC5"/>
    <w:rsid w:val="006C2D42"/>
    <w:rsid w:val="006D44CC"/>
    <w:rsid w:val="006D69F2"/>
    <w:rsid w:val="006E01E8"/>
    <w:rsid w:val="006E151B"/>
    <w:rsid w:val="006E2EC3"/>
    <w:rsid w:val="006F0EC0"/>
    <w:rsid w:val="006F21A3"/>
    <w:rsid w:val="0070236D"/>
    <w:rsid w:val="00711092"/>
    <w:rsid w:val="007339E8"/>
    <w:rsid w:val="00734236"/>
    <w:rsid w:val="00737054"/>
    <w:rsid w:val="00746134"/>
    <w:rsid w:val="007534F2"/>
    <w:rsid w:val="00755643"/>
    <w:rsid w:val="00761331"/>
    <w:rsid w:val="00794350"/>
    <w:rsid w:val="007944B4"/>
    <w:rsid w:val="007A773E"/>
    <w:rsid w:val="007B05A4"/>
    <w:rsid w:val="007B0FD1"/>
    <w:rsid w:val="007B11D3"/>
    <w:rsid w:val="007C3736"/>
    <w:rsid w:val="007C4893"/>
    <w:rsid w:val="007C6A93"/>
    <w:rsid w:val="007D5948"/>
    <w:rsid w:val="007F106A"/>
    <w:rsid w:val="0080502D"/>
    <w:rsid w:val="00820D47"/>
    <w:rsid w:val="00843D9A"/>
    <w:rsid w:val="008464AA"/>
    <w:rsid w:val="00851459"/>
    <w:rsid w:val="00854C75"/>
    <w:rsid w:val="00856326"/>
    <w:rsid w:val="008568C0"/>
    <w:rsid w:val="00861C88"/>
    <w:rsid w:val="00892102"/>
    <w:rsid w:val="00894396"/>
    <w:rsid w:val="008C776E"/>
    <w:rsid w:val="008E23D4"/>
    <w:rsid w:val="008E5D33"/>
    <w:rsid w:val="008F7C39"/>
    <w:rsid w:val="00906248"/>
    <w:rsid w:val="00913C45"/>
    <w:rsid w:val="009164BD"/>
    <w:rsid w:val="009216D9"/>
    <w:rsid w:val="00926106"/>
    <w:rsid w:val="00926D88"/>
    <w:rsid w:val="00976B82"/>
    <w:rsid w:val="0098237F"/>
    <w:rsid w:val="00995778"/>
    <w:rsid w:val="009A445E"/>
    <w:rsid w:val="009B3672"/>
    <w:rsid w:val="009C7062"/>
    <w:rsid w:val="009D34FF"/>
    <w:rsid w:val="00A001B8"/>
    <w:rsid w:val="00A06ED0"/>
    <w:rsid w:val="00A1558A"/>
    <w:rsid w:val="00A21941"/>
    <w:rsid w:val="00A32C53"/>
    <w:rsid w:val="00A42127"/>
    <w:rsid w:val="00A60617"/>
    <w:rsid w:val="00A647F2"/>
    <w:rsid w:val="00A73955"/>
    <w:rsid w:val="00A842BD"/>
    <w:rsid w:val="00A9714E"/>
    <w:rsid w:val="00AB023D"/>
    <w:rsid w:val="00AB2F80"/>
    <w:rsid w:val="00AC052D"/>
    <w:rsid w:val="00AC4B8C"/>
    <w:rsid w:val="00AC5116"/>
    <w:rsid w:val="00AF24B3"/>
    <w:rsid w:val="00AF350A"/>
    <w:rsid w:val="00B243EE"/>
    <w:rsid w:val="00B254B8"/>
    <w:rsid w:val="00B31D22"/>
    <w:rsid w:val="00B51740"/>
    <w:rsid w:val="00B81774"/>
    <w:rsid w:val="00B83745"/>
    <w:rsid w:val="00B85A94"/>
    <w:rsid w:val="00B86EA6"/>
    <w:rsid w:val="00BB6216"/>
    <w:rsid w:val="00BE25F5"/>
    <w:rsid w:val="00BE2FDD"/>
    <w:rsid w:val="00BE7DAD"/>
    <w:rsid w:val="00C067B2"/>
    <w:rsid w:val="00C06A10"/>
    <w:rsid w:val="00C06D57"/>
    <w:rsid w:val="00C17BB6"/>
    <w:rsid w:val="00C206A3"/>
    <w:rsid w:val="00C40CF5"/>
    <w:rsid w:val="00C5388D"/>
    <w:rsid w:val="00C5604D"/>
    <w:rsid w:val="00C675C5"/>
    <w:rsid w:val="00C7488D"/>
    <w:rsid w:val="00C81444"/>
    <w:rsid w:val="00C83CB4"/>
    <w:rsid w:val="00C8738E"/>
    <w:rsid w:val="00C87634"/>
    <w:rsid w:val="00C92CB9"/>
    <w:rsid w:val="00C95216"/>
    <w:rsid w:val="00CA5A32"/>
    <w:rsid w:val="00CB2D20"/>
    <w:rsid w:val="00CB5856"/>
    <w:rsid w:val="00CC74B1"/>
    <w:rsid w:val="00D10E02"/>
    <w:rsid w:val="00D114A0"/>
    <w:rsid w:val="00D13CE5"/>
    <w:rsid w:val="00D63726"/>
    <w:rsid w:val="00D64615"/>
    <w:rsid w:val="00D72F8E"/>
    <w:rsid w:val="00D74357"/>
    <w:rsid w:val="00D74CA7"/>
    <w:rsid w:val="00D7503B"/>
    <w:rsid w:val="00D92D35"/>
    <w:rsid w:val="00D942E3"/>
    <w:rsid w:val="00DA6B1D"/>
    <w:rsid w:val="00DB533E"/>
    <w:rsid w:val="00DB5E42"/>
    <w:rsid w:val="00DD40AA"/>
    <w:rsid w:val="00DE1C39"/>
    <w:rsid w:val="00DE3D45"/>
    <w:rsid w:val="00E15A07"/>
    <w:rsid w:val="00E336AF"/>
    <w:rsid w:val="00E33819"/>
    <w:rsid w:val="00E440A3"/>
    <w:rsid w:val="00E44565"/>
    <w:rsid w:val="00E4619D"/>
    <w:rsid w:val="00E477DB"/>
    <w:rsid w:val="00E664D6"/>
    <w:rsid w:val="00E7006D"/>
    <w:rsid w:val="00E71D36"/>
    <w:rsid w:val="00E815D7"/>
    <w:rsid w:val="00E82913"/>
    <w:rsid w:val="00E86318"/>
    <w:rsid w:val="00E87BCA"/>
    <w:rsid w:val="00E87DFF"/>
    <w:rsid w:val="00E95E2C"/>
    <w:rsid w:val="00EB026D"/>
    <w:rsid w:val="00EB7ADE"/>
    <w:rsid w:val="00EC008E"/>
    <w:rsid w:val="00EE68F2"/>
    <w:rsid w:val="00EF2C37"/>
    <w:rsid w:val="00F03005"/>
    <w:rsid w:val="00F03820"/>
    <w:rsid w:val="00F158B1"/>
    <w:rsid w:val="00F21699"/>
    <w:rsid w:val="00F21BD8"/>
    <w:rsid w:val="00F22238"/>
    <w:rsid w:val="00F25C20"/>
    <w:rsid w:val="00F2699F"/>
    <w:rsid w:val="00F33099"/>
    <w:rsid w:val="00F34B83"/>
    <w:rsid w:val="00F50384"/>
    <w:rsid w:val="00F50FB1"/>
    <w:rsid w:val="00F56A99"/>
    <w:rsid w:val="00F617CB"/>
    <w:rsid w:val="00FB01E0"/>
    <w:rsid w:val="00FC6C26"/>
    <w:rsid w:val="00FC773D"/>
    <w:rsid w:val="00FE5FE3"/>
    <w:rsid w:val="00FE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DA17C7D"/>
  <w15:docId w15:val="{E48DFDA1-C0D8-4523-904A-A8A597CC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CF9"/>
  </w:style>
  <w:style w:type="paragraph" w:styleId="Heading1">
    <w:name w:val="heading 1"/>
    <w:basedOn w:val="Normal"/>
    <w:next w:val="Normal"/>
    <w:qFormat/>
    <w:rsid w:val="00386CF9"/>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Narrow" w:hAnsi="Arial Narrow"/>
      <w:b/>
      <w:snapToGrid w:val="0"/>
      <w:sz w:val="28"/>
    </w:rPr>
  </w:style>
  <w:style w:type="paragraph" w:styleId="Heading4">
    <w:name w:val="heading 4"/>
    <w:basedOn w:val="Normal"/>
    <w:next w:val="Normal"/>
    <w:qFormat/>
    <w:rsid w:val="00386CF9"/>
    <w:pPr>
      <w:keepNext/>
      <w:jc w:val="center"/>
      <w:outlineLvl w:val="3"/>
    </w:pPr>
    <w:rPr>
      <w:u w:val="single"/>
    </w:rPr>
  </w:style>
  <w:style w:type="paragraph" w:styleId="Heading5">
    <w:name w:val="heading 5"/>
    <w:basedOn w:val="Normal"/>
    <w:next w:val="Normal"/>
    <w:qFormat/>
    <w:rsid w:val="00386CF9"/>
    <w:pPr>
      <w:keepNext/>
      <w:jc w:val="center"/>
      <w:outlineLvl w:val="4"/>
    </w:pPr>
    <w:rPr>
      <w:sz w:val="18"/>
    </w:rPr>
  </w:style>
  <w:style w:type="paragraph" w:styleId="Heading6">
    <w:name w:val="heading 6"/>
    <w:basedOn w:val="Normal"/>
    <w:next w:val="Normal"/>
    <w:qFormat/>
    <w:rsid w:val="00386CF9"/>
    <w:pPr>
      <w:keepNext/>
      <w:jc w:val="center"/>
      <w:outlineLvl w:val="5"/>
    </w:pPr>
    <w:rPr>
      <w:sz w:val="16"/>
    </w:rPr>
  </w:style>
  <w:style w:type="paragraph" w:styleId="Heading7">
    <w:name w:val="heading 7"/>
    <w:basedOn w:val="Normal"/>
    <w:next w:val="Normal"/>
    <w:qFormat/>
    <w:rsid w:val="00386CF9"/>
    <w:pPr>
      <w:keepNext/>
      <w:jc w:val="center"/>
      <w:outlineLvl w:val="6"/>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86CF9"/>
    <w:pPr>
      <w:widowControl w:val="0"/>
      <w:numPr>
        <w:numId w:val="1"/>
      </w:numPr>
      <w:tabs>
        <w:tab w:val="num" w:pos="360"/>
      </w:tabs>
      <w:ind w:left="720" w:hanging="720"/>
      <w:outlineLvl w:val="0"/>
    </w:pPr>
    <w:rPr>
      <w:snapToGrid w:val="0"/>
      <w:sz w:val="24"/>
    </w:rPr>
  </w:style>
  <w:style w:type="paragraph" w:styleId="Title">
    <w:name w:val="Title"/>
    <w:basedOn w:val="Normal"/>
    <w:qFormat/>
    <w:rsid w:val="00386CF9"/>
    <w:pPr>
      <w:jc w:val="center"/>
    </w:pPr>
    <w:rPr>
      <w:sz w:val="36"/>
    </w:rPr>
  </w:style>
  <w:style w:type="paragraph" w:styleId="BodyText2">
    <w:name w:val="Body Text 2"/>
    <w:basedOn w:val="Normal"/>
    <w:rsid w:val="00386C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Narrow" w:hAnsi="Arial Narrow"/>
      <w:b/>
      <w:snapToGrid w:val="0"/>
      <w:sz w:val="28"/>
    </w:rPr>
  </w:style>
  <w:style w:type="paragraph" w:styleId="BodyText">
    <w:name w:val="Body Text"/>
    <w:basedOn w:val="Normal"/>
    <w:rsid w:val="00386C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Narrow" w:hAnsi="Arial Narrow"/>
      <w:snapToGrid w:val="0"/>
      <w:sz w:val="22"/>
    </w:rPr>
  </w:style>
  <w:style w:type="paragraph" w:styleId="BodyText3">
    <w:name w:val="Body Text 3"/>
    <w:basedOn w:val="Normal"/>
    <w:rsid w:val="00386CF9"/>
    <w:pPr>
      <w:jc w:val="both"/>
    </w:pPr>
    <w:rPr>
      <w:sz w:val="24"/>
    </w:rPr>
  </w:style>
  <w:style w:type="character" w:styleId="Emphasis">
    <w:name w:val="Emphasis"/>
    <w:basedOn w:val="DefaultParagraphFont"/>
    <w:qFormat/>
    <w:rsid w:val="00386CF9"/>
    <w:rPr>
      <w:i/>
    </w:rPr>
  </w:style>
  <w:style w:type="paragraph" w:styleId="Footer">
    <w:name w:val="footer"/>
    <w:basedOn w:val="Normal"/>
    <w:rsid w:val="00386CF9"/>
    <w:pPr>
      <w:tabs>
        <w:tab w:val="center" w:pos="4320"/>
        <w:tab w:val="right" w:pos="8640"/>
      </w:tabs>
    </w:pPr>
  </w:style>
  <w:style w:type="paragraph" w:styleId="Header">
    <w:name w:val="header"/>
    <w:basedOn w:val="Normal"/>
    <w:rsid w:val="00386CF9"/>
    <w:pPr>
      <w:tabs>
        <w:tab w:val="center" w:pos="4320"/>
        <w:tab w:val="right" w:pos="8640"/>
      </w:tabs>
    </w:pPr>
  </w:style>
  <w:style w:type="character" w:styleId="PageNumber">
    <w:name w:val="page number"/>
    <w:basedOn w:val="DefaultParagraphFont"/>
    <w:rsid w:val="00386CF9"/>
  </w:style>
  <w:style w:type="character" w:styleId="Hyperlink">
    <w:name w:val="Hyperlink"/>
    <w:basedOn w:val="DefaultParagraphFont"/>
    <w:rsid w:val="009D34FF"/>
    <w:rPr>
      <w:color w:val="0000FF"/>
      <w:u w:val="single"/>
    </w:rPr>
  </w:style>
  <w:style w:type="paragraph" w:customStyle="1" w:styleId="Pa3">
    <w:name w:val="Pa3"/>
    <w:basedOn w:val="Normal"/>
    <w:next w:val="Normal"/>
    <w:rsid w:val="00057A64"/>
    <w:pPr>
      <w:autoSpaceDE w:val="0"/>
      <w:autoSpaceDN w:val="0"/>
      <w:adjustRightInd w:val="0"/>
      <w:spacing w:line="241" w:lineRule="atLeast"/>
    </w:pPr>
    <w:rPr>
      <w:rFonts w:ascii="Humnst777 BT" w:hAnsi="Humnst777 BT"/>
      <w:sz w:val="24"/>
      <w:szCs w:val="24"/>
    </w:rPr>
  </w:style>
  <w:style w:type="character" w:styleId="Strong">
    <w:name w:val="Strong"/>
    <w:basedOn w:val="DefaultParagraphFont"/>
    <w:qFormat/>
    <w:rsid w:val="005A312F"/>
    <w:rPr>
      <w:b/>
      <w:bCs/>
    </w:rPr>
  </w:style>
  <w:style w:type="paragraph" w:styleId="ListParagraph">
    <w:name w:val="List Paragraph"/>
    <w:basedOn w:val="Normal"/>
    <w:uiPriority w:val="34"/>
    <w:qFormat/>
    <w:rsid w:val="00665123"/>
    <w:pPr>
      <w:ind w:left="720"/>
      <w:contextualSpacing/>
    </w:pPr>
  </w:style>
  <w:style w:type="paragraph" w:styleId="BalloonText">
    <w:name w:val="Balloon Text"/>
    <w:basedOn w:val="Normal"/>
    <w:link w:val="BalloonTextChar"/>
    <w:semiHidden/>
    <w:unhideWhenUsed/>
    <w:rsid w:val="006656E0"/>
    <w:rPr>
      <w:rFonts w:ascii="Segoe UI" w:hAnsi="Segoe UI" w:cs="Segoe UI"/>
      <w:sz w:val="18"/>
      <w:szCs w:val="18"/>
    </w:rPr>
  </w:style>
  <w:style w:type="character" w:customStyle="1" w:styleId="BalloonTextChar">
    <w:name w:val="Balloon Text Char"/>
    <w:basedOn w:val="DefaultParagraphFont"/>
    <w:link w:val="BalloonText"/>
    <w:semiHidden/>
    <w:rsid w:val="006656E0"/>
    <w:rPr>
      <w:rFonts w:ascii="Segoe UI" w:hAnsi="Segoe UI" w:cs="Segoe UI"/>
      <w:sz w:val="18"/>
      <w:szCs w:val="18"/>
    </w:rPr>
  </w:style>
  <w:style w:type="character" w:styleId="FollowedHyperlink">
    <w:name w:val="FollowedHyperlink"/>
    <w:basedOn w:val="DefaultParagraphFont"/>
    <w:semiHidden/>
    <w:unhideWhenUsed/>
    <w:rsid w:val="00C675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2814">
      <w:bodyDiv w:val="1"/>
      <w:marLeft w:val="0"/>
      <w:marRight w:val="0"/>
      <w:marTop w:val="0"/>
      <w:marBottom w:val="0"/>
      <w:divBdr>
        <w:top w:val="none" w:sz="0" w:space="0" w:color="auto"/>
        <w:left w:val="none" w:sz="0" w:space="0" w:color="auto"/>
        <w:bottom w:val="none" w:sz="0" w:space="0" w:color="auto"/>
        <w:right w:val="none" w:sz="0" w:space="0" w:color="auto"/>
      </w:divBdr>
    </w:div>
    <w:div w:id="1189371231">
      <w:bodyDiv w:val="1"/>
      <w:marLeft w:val="0"/>
      <w:marRight w:val="0"/>
      <w:marTop w:val="0"/>
      <w:marBottom w:val="0"/>
      <w:divBdr>
        <w:top w:val="none" w:sz="0" w:space="0" w:color="auto"/>
        <w:left w:val="none" w:sz="0" w:space="0" w:color="auto"/>
        <w:bottom w:val="none" w:sz="0" w:space="0" w:color="auto"/>
        <w:right w:val="none" w:sz="0" w:space="0" w:color="auto"/>
      </w:divBdr>
    </w:div>
    <w:div w:id="1557542100">
      <w:bodyDiv w:val="1"/>
      <w:marLeft w:val="0"/>
      <w:marRight w:val="0"/>
      <w:marTop w:val="0"/>
      <w:marBottom w:val="0"/>
      <w:divBdr>
        <w:top w:val="none" w:sz="0" w:space="0" w:color="auto"/>
        <w:left w:val="none" w:sz="0" w:space="0" w:color="auto"/>
        <w:bottom w:val="none" w:sz="0" w:space="0" w:color="auto"/>
        <w:right w:val="none" w:sz="0" w:space="0" w:color="auto"/>
      </w:divBdr>
    </w:div>
    <w:div w:id="175658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n.gov/environment/sustainability/programs/pharmaceuticals-takeback.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safewater/lea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environment/program-areas/wr-water-resources/water-quality/source-water-assessment.html"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ny%20Wyatt\My%20Documents\Correspondence\Consumer%20Confidence%20Reports\TAUD%20CCR\CCR-Surface%20Water%202004%20template%20v4-25-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D1BA5-5E70-4A29-8659-367CA316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CCR-Surface Water 2004 template v4-25-05.dot</Template>
  <TotalTime>1</TotalTime>
  <Pages>4</Pages>
  <Words>2215</Words>
  <Characters>12630</Characters>
  <Application>Microsoft Office Word</Application>
  <DocSecurity>0</DocSecurity>
  <Lines>105</Lines>
  <Paragraphs>29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Name of Water System Water Quality Report</vt:lpstr>
      <vt:lpstr>Rockwood Water Quality Report 2024</vt:lpstr>
      <vt:lpstr/>
      <vt:lpstr/>
      <vt:lpstr>Why are there contaminants in my water?</vt:lpstr>
      <vt:lpstr>How can I get involved?</vt:lpstr>
      <vt:lpstr/>
      <vt:lpstr>Other Information</vt:lpstr>
      <vt:lpstr>Do I Need To Take Special Precautions?</vt:lpstr>
    </vt:vector>
  </TitlesOfParts>
  <Company>TAUD</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Water System Water Quality Report</dc:title>
  <dc:creator>Tony Wyatt</dc:creator>
  <cp:lastModifiedBy>Bonnie Fugate</cp:lastModifiedBy>
  <cp:revision>2</cp:revision>
  <cp:lastPrinted>2026-02-09T13:56:00Z</cp:lastPrinted>
  <dcterms:created xsi:type="dcterms:W3CDTF">2026-02-09T14:29:00Z</dcterms:created>
  <dcterms:modified xsi:type="dcterms:W3CDTF">2026-02-09T14:29:00Z</dcterms:modified>
</cp:coreProperties>
</file>